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4" w:rsidRDefault="00377A61" w:rsidP="008767CD">
      <w:pPr>
        <w:ind w:right="-1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-348615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20F" w:rsidRDefault="0005620F" w:rsidP="0033778E">
      <w:pPr>
        <w:ind w:right="-1"/>
        <w:jc w:val="center"/>
        <w:rPr>
          <w:b/>
          <w:szCs w:val="28"/>
        </w:rPr>
      </w:pPr>
    </w:p>
    <w:p w:rsidR="0005620F" w:rsidRDefault="0005620F" w:rsidP="0033778E">
      <w:pPr>
        <w:ind w:right="-1"/>
        <w:jc w:val="center"/>
        <w:rPr>
          <w:b/>
          <w:szCs w:val="28"/>
        </w:rPr>
      </w:pPr>
    </w:p>
    <w:p w:rsidR="00B21E14" w:rsidRPr="0005620F" w:rsidRDefault="00B21E14" w:rsidP="0033778E">
      <w:pPr>
        <w:pStyle w:val="20"/>
        <w:ind w:right="-1"/>
        <w:rPr>
          <w:bCs/>
        </w:rPr>
      </w:pPr>
      <w:r w:rsidRPr="0005620F">
        <w:rPr>
          <w:bCs/>
        </w:rPr>
        <w:t>СОВЕТ ДЕПУТАТОВ СЛОБОДСКОГО СЕЛЬСКОГО ПОСЕЛЕНИЯ ДЕМИДОВСКОГО РАЙОНА СМОЛЕНСКОЙ ОБЛАСТИ</w:t>
      </w:r>
    </w:p>
    <w:p w:rsidR="00DB693E" w:rsidRDefault="00B21E14" w:rsidP="00F825AA">
      <w:pPr>
        <w:ind w:right="-1"/>
        <w:rPr>
          <w:b/>
          <w:bCs/>
          <w:szCs w:val="28"/>
        </w:rPr>
      </w:pPr>
      <w:r w:rsidRPr="0005620F">
        <w:rPr>
          <w:b/>
          <w:bCs/>
          <w:szCs w:val="28"/>
        </w:rPr>
        <w:t xml:space="preserve">                                                                 </w:t>
      </w:r>
    </w:p>
    <w:p w:rsidR="00B21E14" w:rsidRPr="0005620F" w:rsidRDefault="00B21E14" w:rsidP="00B62B44">
      <w:pPr>
        <w:ind w:right="-1"/>
        <w:jc w:val="center"/>
        <w:rPr>
          <w:b/>
          <w:bCs/>
          <w:szCs w:val="28"/>
        </w:rPr>
      </w:pPr>
      <w:r w:rsidRPr="0005620F">
        <w:rPr>
          <w:b/>
          <w:bCs/>
          <w:szCs w:val="28"/>
        </w:rPr>
        <w:t>РЕШЕНИЕ</w:t>
      </w:r>
    </w:p>
    <w:p w:rsidR="00B62B44" w:rsidRDefault="00B62B44" w:rsidP="00F17D59">
      <w:pPr>
        <w:rPr>
          <w:bCs/>
        </w:rPr>
      </w:pPr>
    </w:p>
    <w:p w:rsidR="00F17D59" w:rsidRDefault="00B91BB2" w:rsidP="00F17D59">
      <w:pPr>
        <w:rPr>
          <w:szCs w:val="28"/>
        </w:rPr>
      </w:pPr>
      <w:r>
        <w:rPr>
          <w:bCs/>
        </w:rPr>
        <w:t xml:space="preserve">от  </w:t>
      </w:r>
      <w:r w:rsidR="008F7D1C">
        <w:rPr>
          <w:bCs/>
        </w:rPr>
        <w:t>26</w:t>
      </w:r>
      <w:r w:rsidRPr="00B24E62">
        <w:rPr>
          <w:szCs w:val="28"/>
        </w:rPr>
        <w:t xml:space="preserve">  ноября  20</w:t>
      </w:r>
      <w:r w:rsidR="003C12C2">
        <w:rPr>
          <w:szCs w:val="28"/>
        </w:rPr>
        <w:t>2</w:t>
      </w:r>
      <w:r w:rsidR="00D866FF">
        <w:rPr>
          <w:szCs w:val="28"/>
        </w:rPr>
        <w:t>1</w:t>
      </w:r>
      <w:r w:rsidRPr="00B24E62">
        <w:rPr>
          <w:szCs w:val="28"/>
        </w:rPr>
        <w:t xml:space="preserve">  года</w:t>
      </w:r>
      <w:r w:rsidRPr="00B24E62">
        <w:rPr>
          <w:bCs/>
          <w:szCs w:val="28"/>
        </w:rPr>
        <w:t xml:space="preserve">  </w:t>
      </w:r>
      <w:r w:rsidRPr="00B24E62">
        <w:rPr>
          <w:bCs/>
        </w:rPr>
        <w:t xml:space="preserve">                                                                                           </w:t>
      </w:r>
      <w:r w:rsidR="00B21E14">
        <w:rPr>
          <w:szCs w:val="28"/>
        </w:rPr>
        <w:t>№</w:t>
      </w:r>
      <w:r w:rsidR="00D94B41">
        <w:rPr>
          <w:szCs w:val="28"/>
        </w:rPr>
        <w:t xml:space="preserve"> </w:t>
      </w:r>
      <w:r w:rsidR="00D866FF">
        <w:rPr>
          <w:szCs w:val="28"/>
        </w:rPr>
        <w:t>34</w:t>
      </w:r>
    </w:p>
    <w:p w:rsidR="00B21E14" w:rsidRDefault="00B21E14" w:rsidP="00B62B44">
      <w:pPr>
        <w:ind w:right="4535"/>
        <w:rPr>
          <w:szCs w:val="28"/>
        </w:rPr>
      </w:pPr>
      <w:r>
        <w:rPr>
          <w:szCs w:val="28"/>
        </w:rPr>
        <w:t xml:space="preserve"> </w:t>
      </w:r>
      <w:r w:rsidR="00377A61">
        <w:rPr>
          <w:szCs w:val="28"/>
        </w:rPr>
        <w:t xml:space="preserve"> </w:t>
      </w:r>
    </w:p>
    <w:p w:rsidR="00E47DA2" w:rsidRDefault="00E47DA2" w:rsidP="00B62B44">
      <w:pPr>
        <w:ind w:right="4535"/>
        <w:jc w:val="both"/>
      </w:pPr>
      <w:r>
        <w:t xml:space="preserve">О проекте соглашения о передаче   </w:t>
      </w:r>
      <w:r>
        <w:rPr>
          <w:color w:val="000000"/>
          <w:szCs w:val="28"/>
        </w:rPr>
        <w:t>Контрольно-ревизионной комиссии муниципального образования «Демидовский район» Смоленской области полномочий контрольно-ревизионных комиссий городских и сельских поселений Демидовского района Смоленской области по осуществлению внешнего муниципального финансового контроля</w:t>
      </w:r>
    </w:p>
    <w:p w:rsidR="00E47DA2" w:rsidRDefault="00E47DA2" w:rsidP="00E47DA2">
      <w:r>
        <w:t xml:space="preserve"> </w:t>
      </w:r>
    </w:p>
    <w:p w:rsidR="003C12C2" w:rsidRPr="00824F04" w:rsidRDefault="00E47DA2" w:rsidP="00E47DA2">
      <w:pPr>
        <w:ind w:firstLine="709"/>
        <w:jc w:val="both"/>
      </w:pPr>
      <w:r>
        <w:t>Руководствуясь  Федеральным законом от 6 октября 2003 года № 131-ФЗ «Об общих принципах организации  местного самоуправления в РФ»,</w:t>
      </w:r>
      <w:r w:rsidR="003C12C2">
        <w:t xml:space="preserve"> Уставом </w:t>
      </w:r>
      <w:r w:rsidR="003C12C2" w:rsidRPr="00F877CE">
        <w:t>Слободского сельского поселения Демидовского района</w:t>
      </w:r>
      <w:r w:rsidR="003C12C2" w:rsidRPr="00824F04">
        <w:t xml:space="preserve"> Смоленской области, Совет депутатов</w:t>
      </w:r>
      <w:r w:rsidR="003C12C2">
        <w:t xml:space="preserve"> Слободского сельского поселения Демидовского района Смоленской области</w:t>
      </w:r>
    </w:p>
    <w:p w:rsidR="003C12C2" w:rsidRPr="00824F04" w:rsidRDefault="003C12C2" w:rsidP="003C12C2">
      <w:pPr>
        <w:ind w:firstLine="709"/>
        <w:jc w:val="both"/>
      </w:pPr>
    </w:p>
    <w:p w:rsidR="003C12C2" w:rsidRPr="00883C08" w:rsidRDefault="003C12C2" w:rsidP="003C12C2">
      <w:pPr>
        <w:ind w:firstLine="709"/>
        <w:jc w:val="both"/>
      </w:pPr>
      <w:r w:rsidRPr="00824F04">
        <w:t xml:space="preserve">      </w:t>
      </w:r>
      <w:r>
        <w:t xml:space="preserve">                                                    </w:t>
      </w:r>
      <w:r w:rsidRPr="00824F04">
        <w:t xml:space="preserve"> </w:t>
      </w:r>
      <w:r w:rsidRPr="00883C08">
        <w:t>РЕШИЛ:</w:t>
      </w:r>
    </w:p>
    <w:p w:rsidR="003C12C2" w:rsidRPr="00824F04" w:rsidRDefault="003C12C2" w:rsidP="003C12C2">
      <w:pPr>
        <w:ind w:firstLine="709"/>
        <w:jc w:val="both"/>
      </w:pPr>
    </w:p>
    <w:p w:rsidR="00E47DA2" w:rsidRDefault="00E47DA2" w:rsidP="00E47DA2">
      <w:pPr>
        <w:ind w:firstLine="705"/>
        <w:jc w:val="both"/>
      </w:pPr>
      <w:r>
        <w:t xml:space="preserve">1. Одобрить к подписанию проект соглашения о передаче </w:t>
      </w:r>
      <w:r>
        <w:rPr>
          <w:color w:val="000000"/>
          <w:szCs w:val="28"/>
        </w:rPr>
        <w:t xml:space="preserve">Контрольно-ревизионной комиссии муниципального образования «Демидовский район» Смоленской области полномочий контрольно-ревизионной комиссии Слободского сельского поселения Демидовского района Смоленской области по осуществлению внешнего муниципального финансового контроля </w:t>
      </w:r>
      <w:r>
        <w:t>(прилагается).</w:t>
      </w:r>
    </w:p>
    <w:p w:rsidR="003C12C2" w:rsidRPr="00C37387" w:rsidRDefault="003C12C2" w:rsidP="003C12C2">
      <w:pPr>
        <w:ind w:firstLine="720"/>
        <w:jc w:val="both"/>
        <w:rPr>
          <w:spacing w:val="-1"/>
          <w:szCs w:val="28"/>
        </w:rPr>
      </w:pPr>
      <w:r>
        <w:t xml:space="preserve">2. Предложить Главе муниципального образования Слободского сельского поселения Демидовского района Смоленской области заключить Соглашение с Демидовским районным Советом депутатов </w:t>
      </w:r>
      <w:r w:rsidR="00E47DA2">
        <w:t xml:space="preserve">о передаче </w:t>
      </w:r>
      <w:r w:rsidR="00E47DA2">
        <w:rPr>
          <w:color w:val="000000"/>
          <w:szCs w:val="28"/>
        </w:rPr>
        <w:t>Контрольно-ревизионной комиссии муниципального образования «Демидовский район» Смоленской области полномочий контрольно-ревизионной комиссии Слободского сельского поселения Демидовского района Смоленской области по осуществлению внешнего муниципального финансового контроля</w:t>
      </w:r>
      <w:r w:rsidRPr="00C37387">
        <w:rPr>
          <w:szCs w:val="28"/>
        </w:rPr>
        <w:t>.</w:t>
      </w:r>
    </w:p>
    <w:p w:rsidR="003C12C2" w:rsidRDefault="003C12C2" w:rsidP="003C12C2">
      <w:pPr>
        <w:ind w:firstLine="737"/>
        <w:jc w:val="both"/>
      </w:pPr>
    </w:p>
    <w:p w:rsidR="003C12C2" w:rsidRDefault="003C12C2" w:rsidP="003C12C2">
      <w:pPr>
        <w:ind w:firstLine="737"/>
        <w:jc w:val="both"/>
      </w:pPr>
    </w:p>
    <w:p w:rsidR="00377A61" w:rsidRDefault="00377A61" w:rsidP="0033778E">
      <w:pPr>
        <w:ind w:right="-1"/>
        <w:rPr>
          <w:szCs w:val="28"/>
        </w:rPr>
      </w:pPr>
    </w:p>
    <w:p w:rsidR="00B21E14" w:rsidRDefault="00B21E14" w:rsidP="0033778E">
      <w:pPr>
        <w:ind w:right="-1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B21E14" w:rsidRDefault="00B21E14" w:rsidP="0033778E">
      <w:pPr>
        <w:ind w:right="-1"/>
        <w:rPr>
          <w:szCs w:val="28"/>
        </w:rPr>
      </w:pPr>
      <w:r>
        <w:rPr>
          <w:szCs w:val="28"/>
        </w:rPr>
        <w:t xml:space="preserve">Слободского сельского поселения </w:t>
      </w:r>
    </w:p>
    <w:p w:rsidR="00B21E14" w:rsidRDefault="00B21E14" w:rsidP="0033778E">
      <w:pPr>
        <w:ind w:right="-1"/>
      </w:pPr>
      <w:r>
        <w:rPr>
          <w:szCs w:val="28"/>
        </w:rPr>
        <w:t xml:space="preserve">Демидовского района Смоленской области                                     </w:t>
      </w:r>
      <w:r w:rsidR="00F825AA">
        <w:rPr>
          <w:szCs w:val="28"/>
        </w:rPr>
        <w:t xml:space="preserve">    </w:t>
      </w:r>
      <w:r>
        <w:rPr>
          <w:szCs w:val="28"/>
        </w:rPr>
        <w:t xml:space="preserve"> </w:t>
      </w:r>
      <w:r w:rsidR="00DB693E">
        <w:rPr>
          <w:szCs w:val="28"/>
        </w:rPr>
        <w:t xml:space="preserve">   </w:t>
      </w:r>
      <w:r>
        <w:rPr>
          <w:szCs w:val="28"/>
        </w:rPr>
        <w:t xml:space="preserve">  </w:t>
      </w:r>
      <w:r w:rsidR="00A925D3">
        <w:rPr>
          <w:szCs w:val="28"/>
        </w:rPr>
        <w:t>Г.В. Заварзина</w:t>
      </w:r>
    </w:p>
    <w:p w:rsidR="00FC30A8" w:rsidRPr="00E6294C" w:rsidRDefault="00FC30A8" w:rsidP="003C12C2">
      <w:pPr>
        <w:jc w:val="right"/>
        <w:rPr>
          <w:b/>
          <w:szCs w:val="28"/>
        </w:rPr>
      </w:pPr>
      <w:r w:rsidRPr="00E6294C">
        <w:rPr>
          <w:b/>
          <w:szCs w:val="28"/>
        </w:rPr>
        <w:lastRenderedPageBreak/>
        <w:t>Проект</w:t>
      </w:r>
    </w:p>
    <w:p w:rsidR="00DF5BFB" w:rsidRPr="00141954" w:rsidRDefault="00DF5BFB" w:rsidP="00DF5B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b w:val="0"/>
          <w:sz w:val="28"/>
          <w:szCs w:val="28"/>
        </w:rPr>
        <w:t>СОГЛАШЕНИЕ</w:t>
      </w:r>
    </w:p>
    <w:p w:rsidR="00DF5BFB" w:rsidRPr="00141954" w:rsidRDefault="00DF5BFB" w:rsidP="00DF5BFB">
      <w:pPr>
        <w:ind w:firstLine="705"/>
        <w:jc w:val="center"/>
        <w:rPr>
          <w:szCs w:val="28"/>
        </w:rPr>
      </w:pPr>
      <w:r w:rsidRPr="00141954">
        <w:rPr>
          <w:color w:val="000000"/>
          <w:szCs w:val="28"/>
        </w:rPr>
        <w:t>о передаче контрольно-ревизионной комиссии муниципального образования «Демидовский район» Смоленской области  полномочий контрольно-ревизионной комиссии Слободского сельского поселения Демидовского района Смоленской области по осуществлению внешнего муниципального финансового контроля.</w:t>
      </w:r>
    </w:p>
    <w:p w:rsidR="00DF5BFB" w:rsidRPr="00141954" w:rsidRDefault="00DF5BFB" w:rsidP="00DF5BF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F5BFB" w:rsidRPr="00141954" w:rsidRDefault="00DF5BFB" w:rsidP="00DF5BFB">
      <w:pPr>
        <w:shd w:val="clear" w:color="auto" w:fill="FFFFFF"/>
        <w:tabs>
          <w:tab w:val="left" w:leader="underscore" w:pos="830"/>
          <w:tab w:val="left" w:leader="underscore" w:pos="1776"/>
        </w:tabs>
        <w:ind w:firstLine="709"/>
        <w:rPr>
          <w:szCs w:val="28"/>
        </w:rPr>
      </w:pPr>
      <w:r w:rsidRPr="00141954">
        <w:rPr>
          <w:szCs w:val="28"/>
        </w:rPr>
        <w:t xml:space="preserve">  «___» </w:t>
      </w:r>
      <w:r w:rsidRPr="00141954">
        <w:rPr>
          <w:szCs w:val="28"/>
          <w:u w:val="single"/>
        </w:rPr>
        <w:t xml:space="preserve">                          </w:t>
      </w:r>
      <w:r w:rsidRPr="00141954">
        <w:rPr>
          <w:szCs w:val="28"/>
        </w:rPr>
        <w:t xml:space="preserve">  20   г.                                                     № _____         </w:t>
      </w:r>
    </w:p>
    <w:p w:rsidR="00DF5BFB" w:rsidRPr="00141954" w:rsidRDefault="00DF5BFB" w:rsidP="00DF5BFB">
      <w:pPr>
        <w:shd w:val="clear" w:color="auto" w:fill="FFFFFF"/>
        <w:tabs>
          <w:tab w:val="left" w:leader="underscore" w:pos="830"/>
          <w:tab w:val="left" w:leader="underscore" w:pos="1776"/>
        </w:tabs>
        <w:ind w:firstLine="709"/>
        <w:rPr>
          <w:szCs w:val="28"/>
        </w:rPr>
      </w:pPr>
      <w:r w:rsidRPr="00141954">
        <w:rPr>
          <w:szCs w:val="28"/>
        </w:rPr>
        <w:t xml:space="preserve">                    </w:t>
      </w:r>
    </w:p>
    <w:p w:rsidR="00DF5BFB" w:rsidRPr="00141954" w:rsidRDefault="00DF5BFB" w:rsidP="00DF5BF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 xml:space="preserve">Совет депутатов Слободского сельского  поселения Демидовского района Смоленской области, именуемый в дальнейшем «Совет депутатов поселения», в лице Главы муниципального образования Слободского сельского  поселения Демидовского района Смоленской области Заварзиной Галины Владимировны, действующего на основании Устава Слободского сельского поселения Демидовского района Смоленской области, с одной стороны, и Демидовский районный Совет депутатов Смоленской области, именуемый в дальнейшем «районный Совет депутатов», в лице председателя Демидовского районного Совета депутатов  Козлова Виктора Павловича, действующего на основании Устава муниципального образования «Демидовский район» Смоленской области, с другой стороны, вместе именуемые «Стороны», заключили настоящее соглашение о нижеследующем. </w:t>
      </w: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1.1. Согласно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Контрольно-ревизионная комиссия Слободского сельского поселения Демидовского района Смоленской области (далее- контрольно-ревизионная комиссия поселения) передает, а Контрольно-ревизионная комиссия  муниципального образования «Демидовский район» Смоленской области (далее- контрольно-ревизионная комиссия района) принимает и осуществляет полномочия,  указанные в разделе 2 настоящего Соглашения.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1.2. Передача полномочий производится в интересах социально-  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1.3. Для осуществления полномочий Совет депутатов поселения из бюджета поселения предоставляет бюджету района</w:t>
      </w:r>
      <w:r w:rsidRPr="00141954">
        <w:rPr>
          <w:rFonts w:ascii="Times New Roman" w:hAnsi="Times New Roman" w:cs="Times New Roman"/>
          <w:sz w:val="28"/>
          <w:szCs w:val="28"/>
          <w:highlight w:val="white"/>
        </w:rPr>
        <w:t xml:space="preserve"> м</w:t>
      </w:r>
      <w:r w:rsidRPr="00141954">
        <w:rPr>
          <w:rFonts w:ascii="Times New Roman" w:hAnsi="Times New Roman" w:cs="Times New Roman"/>
          <w:sz w:val="28"/>
          <w:szCs w:val="28"/>
        </w:rPr>
        <w:t>ежбюджетный трансферт, определяемый в соответствии с пунктом 3.1 настоящего Соглашения.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1.4. Полномочия считаются переданными с момента подписания данного соглашения.</w:t>
      </w:r>
    </w:p>
    <w:p w:rsidR="00DF5BFB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b/>
          <w:sz w:val="28"/>
          <w:szCs w:val="28"/>
        </w:rPr>
        <w:t>2. Перечень полномочий, подлежащих передаче</w:t>
      </w: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lastRenderedPageBreak/>
        <w:t>2.1. Контрольно-ревизионная комиссия поселения передает Контрольно-ревизионной комиссии района полномочия по осуществлению внешнего муниципального финансового контроля.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bCs/>
          <w:sz w:val="28"/>
          <w:szCs w:val="28"/>
        </w:rPr>
        <w:t xml:space="preserve">2.2.В рамках переданных полномочий, указанных в п.2.1 настоящего Соглашения,  контрольно-ревизионная комиссия принимает и выполняет следующие функции: </w:t>
      </w:r>
    </w:p>
    <w:p w:rsidR="00DF5BFB" w:rsidRPr="00141954" w:rsidRDefault="00DF5BFB" w:rsidP="00DF5BFB">
      <w:pPr>
        <w:autoSpaceDE w:val="0"/>
        <w:ind w:firstLine="709"/>
        <w:jc w:val="both"/>
        <w:rPr>
          <w:szCs w:val="28"/>
        </w:rPr>
      </w:pPr>
      <w:r w:rsidRPr="00141954">
        <w:rPr>
          <w:szCs w:val="28"/>
        </w:rPr>
        <w:t xml:space="preserve">2.2.1. </w:t>
      </w:r>
      <w:r w:rsidRPr="00141954">
        <w:rPr>
          <w:szCs w:val="28"/>
          <w:highlight w:val="white"/>
        </w:rPr>
        <w:t>О</w:t>
      </w:r>
      <w:r w:rsidRPr="00141954">
        <w:rPr>
          <w:bCs/>
          <w:szCs w:val="28"/>
          <w:highlight w:val="white"/>
        </w:rPr>
        <w:t>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</w:t>
      </w:r>
      <w:r w:rsidRPr="00141954">
        <w:rPr>
          <w:szCs w:val="28"/>
          <w:highlight w:val="white"/>
        </w:rPr>
        <w:t>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szCs w:val="28"/>
          <w:highlight w:val="white"/>
        </w:rPr>
        <w:t>2.2.2. Э</w:t>
      </w:r>
      <w:r w:rsidRPr="00141954">
        <w:rPr>
          <w:bCs/>
          <w:szCs w:val="28"/>
          <w:highlight w:val="white"/>
        </w:rPr>
        <w:t>кспертиза проектов местного бюджета, проверка и анализ обоснованности его показателей</w:t>
      </w:r>
      <w:r w:rsidRPr="00141954">
        <w:rPr>
          <w:szCs w:val="28"/>
          <w:highlight w:val="white"/>
        </w:rPr>
        <w:t>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szCs w:val="28"/>
          <w:highlight w:val="white"/>
        </w:rPr>
        <w:t>2.2.3. Внешняя проверка годового отчета об исполнении бюджета поселения.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szCs w:val="28"/>
          <w:highlight w:val="white"/>
        </w:rPr>
        <w:t>2.2.4. П</w:t>
      </w:r>
      <w:r w:rsidRPr="00141954">
        <w:rPr>
          <w:bCs/>
          <w:szCs w:val="28"/>
          <w:highlight w:val="white"/>
        </w:rPr>
        <w:t>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szCs w:val="28"/>
          <w:highlight w:val="white"/>
        </w:rPr>
        <w:t>2.2.5. О</w:t>
      </w:r>
      <w:r w:rsidRPr="00141954">
        <w:rPr>
          <w:bCs/>
          <w:szCs w:val="28"/>
          <w:highlight w:val="white"/>
        </w:rPr>
        <w:t>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Pr="00141954">
        <w:rPr>
          <w:szCs w:val="28"/>
          <w:highlight w:val="white"/>
        </w:rPr>
        <w:t>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szCs w:val="28"/>
        </w:rPr>
        <w:t xml:space="preserve">2.2.6. </w:t>
      </w:r>
      <w:r w:rsidRPr="00141954">
        <w:rPr>
          <w:szCs w:val="28"/>
          <w:highlight w:val="white"/>
        </w:rPr>
        <w:t>О</w:t>
      </w:r>
      <w:r w:rsidRPr="00141954">
        <w:rPr>
          <w:bCs/>
          <w:szCs w:val="28"/>
          <w:highlight w:val="white"/>
        </w:rPr>
        <w:t>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Pr="00141954">
        <w:rPr>
          <w:szCs w:val="28"/>
          <w:highlight w:val="white"/>
        </w:rPr>
        <w:t>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szCs w:val="28"/>
          <w:highlight w:val="white"/>
        </w:rPr>
        <w:t>2.2.7. Э</w:t>
      </w:r>
      <w:r w:rsidRPr="00141954">
        <w:rPr>
          <w:bCs/>
          <w:szCs w:val="28"/>
          <w:highlight w:val="white"/>
        </w:rPr>
        <w:t>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141954">
        <w:rPr>
          <w:szCs w:val="28"/>
          <w:highlight w:val="white"/>
        </w:rPr>
        <w:t>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szCs w:val="28"/>
          <w:highlight w:val="white"/>
        </w:rPr>
        <w:t>2.2.8. А</w:t>
      </w:r>
      <w:r w:rsidRPr="00141954">
        <w:rPr>
          <w:bCs/>
          <w:szCs w:val="28"/>
          <w:highlight w:val="white"/>
        </w:rPr>
        <w:t>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Pr="00141954">
        <w:rPr>
          <w:szCs w:val="28"/>
          <w:highlight w:val="white"/>
        </w:rPr>
        <w:t>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szCs w:val="28"/>
          <w:highlight w:val="white"/>
        </w:rPr>
        <w:t>2.2.9. П</w:t>
      </w:r>
      <w:r w:rsidRPr="00141954">
        <w:rPr>
          <w:bCs/>
          <w:szCs w:val="28"/>
          <w:highlight w:val="white"/>
        </w:rPr>
        <w:t xml:space="preserve">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поселения и исполнительно-распорядительный орган </w:t>
      </w:r>
      <w:r w:rsidRPr="00141954">
        <w:rPr>
          <w:bCs/>
          <w:szCs w:val="28"/>
          <w:highlight w:val="white"/>
          <w:lang w:eastAsia="ru-RU"/>
        </w:rPr>
        <w:t>поселения</w:t>
      </w:r>
      <w:r w:rsidRPr="00141954">
        <w:rPr>
          <w:szCs w:val="28"/>
          <w:highlight w:val="white"/>
        </w:rPr>
        <w:t>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bCs/>
          <w:szCs w:val="28"/>
          <w:highlight w:val="white"/>
        </w:rPr>
        <w:t>2.2.10. Осуществление контроля за состоянием муниципального внутреннего и внешнего долга.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bCs/>
          <w:szCs w:val="28"/>
          <w:highlight w:val="white"/>
        </w:rPr>
        <w:lastRenderedPageBreak/>
        <w:t>2.2.11.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szCs w:val="28"/>
        </w:rPr>
        <w:t>2.2.12.</w:t>
      </w:r>
      <w:r w:rsidRPr="00141954">
        <w:rPr>
          <w:szCs w:val="28"/>
          <w:highlight w:val="white"/>
        </w:rPr>
        <w:t xml:space="preserve"> П</w:t>
      </w:r>
      <w:r w:rsidRPr="00141954">
        <w:rPr>
          <w:bCs/>
          <w:szCs w:val="28"/>
          <w:highlight w:val="white"/>
        </w:rPr>
        <w:t>роведение аудита эффективности, направленного на определение экономности и результативности использования бюджетных средств</w:t>
      </w:r>
      <w:r w:rsidRPr="00141954">
        <w:rPr>
          <w:szCs w:val="28"/>
          <w:highlight w:val="white"/>
        </w:rPr>
        <w:t>.</w:t>
      </w:r>
    </w:p>
    <w:p w:rsidR="00DF5BFB" w:rsidRPr="00141954" w:rsidRDefault="00DF5BFB" w:rsidP="00DF5BFB">
      <w:pPr>
        <w:ind w:firstLine="709"/>
        <w:jc w:val="both"/>
        <w:rPr>
          <w:szCs w:val="28"/>
        </w:rPr>
      </w:pPr>
      <w:r w:rsidRPr="00141954">
        <w:rPr>
          <w:szCs w:val="28"/>
          <w:highlight w:val="white"/>
        </w:rPr>
        <w:t xml:space="preserve">2.2.13. </w:t>
      </w:r>
      <w:r w:rsidRPr="00141954">
        <w:rPr>
          <w:bCs/>
          <w:szCs w:val="28"/>
          <w:highlight w:val="white"/>
        </w:rPr>
        <w:t xml:space="preserve"> Участие в пределах полномочий в мероприятиях, направленных на противодействие коррупции</w:t>
      </w:r>
      <w:r w:rsidRPr="00141954">
        <w:rPr>
          <w:szCs w:val="28"/>
          <w:highlight w:val="white"/>
        </w:rPr>
        <w:t>.</w:t>
      </w:r>
    </w:p>
    <w:p w:rsidR="00DF5BFB" w:rsidRPr="00141954" w:rsidRDefault="00DF5BFB" w:rsidP="00DF5BFB">
      <w:pPr>
        <w:autoSpaceDE w:val="0"/>
        <w:ind w:firstLine="709"/>
        <w:jc w:val="both"/>
        <w:rPr>
          <w:szCs w:val="28"/>
        </w:rPr>
      </w:pPr>
      <w:r w:rsidRPr="00141954">
        <w:rPr>
          <w:szCs w:val="28"/>
          <w:highlight w:val="white"/>
        </w:rPr>
        <w:t>2.2.14.  И</w:t>
      </w:r>
      <w:r w:rsidRPr="00141954">
        <w:rPr>
          <w:bCs/>
          <w:szCs w:val="28"/>
          <w:highlight w:val="white"/>
        </w:rPr>
        <w:t>ные полномочия в сфере внешнего муниципального финансового контроля, установленные федеральными законами, областными законами, Уставом муниципального образования и нормативными правовыми актами представительного органа.</w:t>
      </w:r>
    </w:p>
    <w:p w:rsidR="00DF5BFB" w:rsidRPr="00141954" w:rsidRDefault="00DF5BFB" w:rsidP="00DF5BF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F5BFB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54">
        <w:rPr>
          <w:rFonts w:ascii="Times New Roman" w:hAnsi="Times New Roman" w:cs="Times New Roman"/>
          <w:b/>
          <w:sz w:val="28"/>
          <w:szCs w:val="28"/>
        </w:rPr>
        <w:t>3. Межбюджетные трансферты, перечисляемый на осуществление передаваемых полномочий</w:t>
      </w: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3.1. Порядок расчета межбюджетных трансфертов, их размеров  определяются Приложением №1 к настоящему Соглашению.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3.2. Межбюджетные трансферты, перечисляемый на осуществление передаваемых полномочий направляются на организацию деятельности (оплата труда, материальные затраты) Контрольно-ревизионной комиссии района в рамках исполнения полномочий, указанных в разделе 2 настоящего соглашения.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3.3. Для проведения контрольно-ревизионной комиссией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которых определяется дополнительным соглашением в установленном настоящим  Соглашением порядке.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3.4. Ежегодный объем межбюджетных трансфертов перечисляется единовременно в срок до 1 апреля. Дополнительный объем межбюджетных трансфертов перечисляется в сроки, установленные дополнительным соглашением.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3.5.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используются по соответствующему разделу бюджетной классификации.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3.6.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4.1.Демидовский районный Совет депутатов: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4.1.1. Устанавливает в муниципальных правовых актах полномочия               контрольно-ревизионной комиссии муниципального района по осуществлению предусмотренных настоящим Соглашением полномочий;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lastRenderedPageBreak/>
        <w:t>4.1.2. Устанавливает штатную численность контрольно-ревизионной комиссии муниципального района с учетом необходимости осуществления предусмотренных  настоящим Соглашением полномочий;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 xml:space="preserve"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 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4.1.4. Получает от контрольно-ревизионной комиссии муниципального  района информацию об осуществлении предусмотренных настоящим Соглашением    полномочий  и  результатах  проведенных контрольных и экспертно-аналитических   мероприятиях.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4.2. Контрольно-ревизионная комиссия  муниципального района: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 контрольно-счетного органа района;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4.2.2.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4.2.5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4.2.6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4.2.7 Направляет отчеты и заключения по результатам проведенных мероприятий в Совет депутатов поселения, Главе муниципального образования Слободского сельского поселения Демидовского района Смоленской области, размещает информацию о проведенных мероприятиях на своем официальном сайте в сети «Интернет»;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4.2.8 Направляет представления и предписания Слободскому сельскому поселению;</w:t>
      </w:r>
    </w:p>
    <w:p w:rsidR="00DF5BFB" w:rsidRPr="00141954" w:rsidRDefault="00DF5BFB" w:rsidP="00DF5BFB">
      <w:pPr>
        <w:jc w:val="both"/>
        <w:rPr>
          <w:szCs w:val="28"/>
        </w:rPr>
      </w:pPr>
      <w:r w:rsidRPr="00141954">
        <w:rPr>
          <w:szCs w:val="28"/>
        </w:rPr>
        <w:t xml:space="preserve">  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 xml:space="preserve">4.2.9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</w:t>
      </w:r>
      <w:r w:rsidRPr="00141954">
        <w:rPr>
          <w:szCs w:val="28"/>
        </w:rPr>
        <w:lastRenderedPageBreak/>
        <w:t>муниципального образования Слободского сельского поселения Демидовского  района Смоленской области соответствующие предложения;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4.2.10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4.2.11 Обеспечивает использование средств предусмотренных настоящим Соглашением межбюджетных трансфертов исключительно на оплату труда своих работников и материально-техническое обеспечение своей деятельности;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4.2.12 В установленном порядке использует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 xml:space="preserve">4.2.13 Обеспечивает предоставление Совету депутатов Слободского сельского поселения </w:t>
      </w:r>
      <w:r w:rsidRPr="00141954">
        <w:rPr>
          <w:i/>
          <w:szCs w:val="28"/>
        </w:rPr>
        <w:t>ежегодных</w:t>
      </w:r>
      <w:r w:rsidRPr="00141954">
        <w:rPr>
          <w:szCs w:val="28"/>
        </w:rPr>
        <w:t xml:space="preserve">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 xml:space="preserve">4.2.14 </w:t>
      </w:r>
      <w:r w:rsidRPr="00141954">
        <w:rPr>
          <w:i/>
          <w:szCs w:val="28"/>
        </w:rPr>
        <w:t>Ежегодно</w:t>
      </w:r>
      <w:r w:rsidRPr="00141954">
        <w:rPr>
          <w:szCs w:val="28"/>
        </w:rPr>
        <w:t xml:space="preserve"> предоставляет Совету депутатов поселения и Совету депутатов муниципального района информацию об осуществлении предусмотренных настоящим Соглашением полномочий;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4.2.15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DF5BFB" w:rsidRPr="00141954" w:rsidRDefault="00DF5BFB" w:rsidP="00DF5BFB">
      <w:pPr>
        <w:ind w:firstLine="720"/>
        <w:jc w:val="both"/>
        <w:rPr>
          <w:szCs w:val="28"/>
        </w:rPr>
      </w:pPr>
      <w:r w:rsidRPr="00141954">
        <w:rPr>
          <w:szCs w:val="28"/>
        </w:rPr>
        <w:t>4.2.16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4.3. Совет депутатов Слободского сельского поселения: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4.3.1. Утверждает в решении о местном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4.3.2. Направляет в контрольно-ревизионную комиссию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способов их проведения, проверяемые органы  и организации;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4.3.3. Рассматривает отчеты и заключения, а также предложения                 контрольно-ревизионной комиссии муниципального  района по результатам проведения контрольных и экспертно-аналитических мероприятий;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4.3.4. Имеет право опубликовывать информацию о проведенных мероприятиях в средствах массовой информации, направлять отчеты и заключения  контрольно-ревизионной комиссии муниципального  района;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lastRenderedPageBreak/>
        <w:t>4.3.5. Рассматривает обращения контрольно-ревизионной комиссии муниципального 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4.3.6. Получает отчеты об использовании предусмотренных настоящим Соглашением межбюджетных трансфертов и информации об осуществлении предусмотренных настоящим Соглашением полномочий;</w:t>
      </w:r>
    </w:p>
    <w:p w:rsidR="00DF5BFB" w:rsidRPr="00141954" w:rsidRDefault="00DF5BFB" w:rsidP="00DF5BFB">
      <w:pPr>
        <w:ind w:firstLine="567"/>
        <w:jc w:val="both"/>
        <w:rPr>
          <w:szCs w:val="28"/>
        </w:rPr>
      </w:pPr>
      <w:r w:rsidRPr="00141954">
        <w:rPr>
          <w:szCs w:val="28"/>
        </w:rPr>
        <w:t>4.3.7. Имеет право приостановить перечисления предусмотренных настоящим Соглашением межбюджетных трансфертов в случае невыполнения        контрольно-ревизионной комиссией муниципального  района своих обязательств.</w:t>
      </w:r>
    </w:p>
    <w:p w:rsidR="00DF5BFB" w:rsidRPr="00141954" w:rsidRDefault="00DF5BFB" w:rsidP="00DF5BFB">
      <w:pPr>
        <w:ind w:firstLine="567"/>
        <w:jc w:val="both"/>
        <w:rPr>
          <w:b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b/>
          <w:sz w:val="28"/>
          <w:szCs w:val="28"/>
        </w:rPr>
        <w:t>5. Контроль за осуществлением полномочий,</w:t>
      </w: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1954">
        <w:rPr>
          <w:rFonts w:ascii="Times New Roman" w:hAnsi="Times New Roman" w:cs="Times New Roman"/>
          <w:b/>
          <w:sz w:val="28"/>
          <w:szCs w:val="28"/>
        </w:rPr>
        <w:t>ответственность сторон Соглашения</w:t>
      </w: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5.1.Стороны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5.2. В случае неисполнения или ненадлежащего исполнения контрольно-счетным органом муниципального района предусмотренных настоящим Соглашением полномочий, контрольно-ревизионная комиссия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или ненадлежаще проведенные мероприятия.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b/>
          <w:sz w:val="28"/>
          <w:szCs w:val="28"/>
        </w:rPr>
        <w:t>6. Срок осуществления полномочий и основания прекращения</w:t>
      </w: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6.1. Настоящее Соглашение действует с 1 января 2022 года до 31 декабря 2022 года.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6.2. Настоящее Соглашение ежегодно пролонгируется на следующий год, если одна из сторон до 1 декабря текущего года не заявит письменно о его расторжении, при условии, что в бюджете поселения на соответствующий финансовый год предусмотрено предоставление иного межбюджетного трансферта для осуществления указанных в п. 2  полномочий.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6.3. Осуществление полномочий может быть прекращено досрочно по инициативе одной из сторон Соглашения, в случае если их осуществление становится невозможным, либо при сложившихся условиях эти полномочия могут быть наиболее эффективно осуществлены контрольно-ревизионной комиссией поселения самостоятельно, при условии уведомления  второй стороны не менее чем за 1 календарный месяц и возмещении им убытков, связанных с досрочным расторжением соглашения.</w:t>
      </w:r>
    </w:p>
    <w:p w:rsidR="00DF5BFB" w:rsidRPr="00141954" w:rsidRDefault="00DF5BFB" w:rsidP="00DF5BFB">
      <w:pPr>
        <w:pStyle w:val="ConsNormal"/>
        <w:widowControl/>
        <w:tabs>
          <w:tab w:val="center" w:pos="2870"/>
          <w:tab w:val="right" w:pos="5032"/>
        </w:tabs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F5BFB" w:rsidRDefault="00DF5BFB" w:rsidP="00DF5BFB">
      <w:pPr>
        <w:pStyle w:val="ConsNormal"/>
        <w:widowControl/>
        <w:tabs>
          <w:tab w:val="center" w:pos="2870"/>
          <w:tab w:val="right" w:pos="5032"/>
        </w:tabs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54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DF5BFB" w:rsidRPr="00141954" w:rsidRDefault="00DF5BFB" w:rsidP="00DF5BFB">
      <w:pPr>
        <w:pStyle w:val="ConsNormal"/>
        <w:widowControl/>
        <w:tabs>
          <w:tab w:val="center" w:pos="2870"/>
          <w:tab w:val="right" w:pos="5032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7.1. Настоящее Соглашение составлено в двух экземплярах - по одному для каждой из сторон.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lastRenderedPageBreak/>
        <w:t>7.2. 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DF5BFB" w:rsidRPr="00141954" w:rsidRDefault="00DF5BFB" w:rsidP="00DF5B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sz w:val="28"/>
          <w:szCs w:val="28"/>
        </w:rPr>
        <w:t>7.3.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DF5BFB" w:rsidRPr="00141954" w:rsidRDefault="00DF5BFB" w:rsidP="00DF5BF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BFB" w:rsidRPr="00141954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954"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p w:rsidR="00DF5BFB" w:rsidRDefault="00DF5BFB" w:rsidP="00DF5BF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236"/>
        <w:gridCol w:w="5259"/>
        <w:gridCol w:w="4819"/>
      </w:tblGrid>
      <w:tr w:rsidR="00DF5BFB" w:rsidTr="00A22F56">
        <w:tc>
          <w:tcPr>
            <w:tcW w:w="236" w:type="dxa"/>
            <w:shd w:val="clear" w:color="auto" w:fill="auto"/>
          </w:tcPr>
          <w:p w:rsidR="00DF5BFB" w:rsidRDefault="00DF5BFB" w:rsidP="00A22F56">
            <w:pPr>
              <w:pStyle w:val="aa"/>
              <w:snapToGrid w:val="0"/>
            </w:pPr>
          </w:p>
        </w:tc>
        <w:tc>
          <w:tcPr>
            <w:tcW w:w="5259" w:type="dxa"/>
            <w:shd w:val="clear" w:color="auto" w:fill="auto"/>
          </w:tcPr>
          <w:p w:rsidR="00DF5BFB" w:rsidRDefault="00DF5BFB" w:rsidP="00A22F56">
            <w:r>
              <w:rPr>
                <w:sz w:val="24"/>
              </w:rPr>
              <w:t>Демидовский районный Совет депутатов Смоленской области</w:t>
            </w:r>
          </w:p>
          <w:p w:rsidR="00DF5BFB" w:rsidRDefault="00DF5BFB" w:rsidP="00A22F56">
            <w:pPr>
              <w:rPr>
                <w:sz w:val="24"/>
              </w:rPr>
            </w:pPr>
          </w:p>
          <w:p w:rsidR="00DF5BFB" w:rsidRDefault="00DF5BFB" w:rsidP="00A22F56">
            <w:pPr>
              <w:spacing w:after="200"/>
            </w:pPr>
            <w:r>
              <w:rPr>
                <w:sz w:val="24"/>
              </w:rPr>
              <w:t>Адрес: Смоленская область, Демидовский район,  г. Демидов, ул. Коммунистическая д.10</w:t>
            </w:r>
          </w:p>
        </w:tc>
        <w:tc>
          <w:tcPr>
            <w:tcW w:w="4819" w:type="dxa"/>
            <w:shd w:val="clear" w:color="auto" w:fill="auto"/>
          </w:tcPr>
          <w:p w:rsidR="00DF5BFB" w:rsidRDefault="00DF5BFB" w:rsidP="00A22F56">
            <w:pPr>
              <w:snapToGrid w:val="0"/>
              <w:ind w:left="-75"/>
            </w:pPr>
            <w:r>
              <w:rPr>
                <w:sz w:val="24"/>
              </w:rPr>
              <w:t>Совет депутатов Слободского сельского поселения Демидовского района Смоленской области</w:t>
            </w:r>
          </w:p>
          <w:p w:rsidR="00DF5BFB" w:rsidRDefault="00DF5BFB" w:rsidP="00A22F56">
            <w:pPr>
              <w:pStyle w:val="a5"/>
              <w:snapToGrid w:val="0"/>
              <w:spacing w:before="0" w:after="0"/>
              <w:ind w:left="-75" w:firstLine="0"/>
              <w:jc w:val="left"/>
            </w:pPr>
            <w:r>
              <w:rPr>
                <w:sz w:val="24"/>
              </w:rPr>
              <w:t>Адрес: Смоленская область, Демидовский район, д. Старый Двор</w:t>
            </w:r>
          </w:p>
        </w:tc>
      </w:tr>
      <w:tr w:rsidR="00DF5BFB" w:rsidTr="00A22F56">
        <w:tc>
          <w:tcPr>
            <w:tcW w:w="236" w:type="dxa"/>
            <w:shd w:val="clear" w:color="auto" w:fill="auto"/>
          </w:tcPr>
          <w:p w:rsidR="00DF5BFB" w:rsidRDefault="00DF5BFB" w:rsidP="00A22F56">
            <w:pPr>
              <w:snapToGrid w:val="0"/>
              <w:rPr>
                <w:u w:val="single"/>
              </w:rPr>
            </w:pPr>
          </w:p>
        </w:tc>
        <w:tc>
          <w:tcPr>
            <w:tcW w:w="5259" w:type="dxa"/>
            <w:shd w:val="clear" w:color="auto" w:fill="auto"/>
          </w:tcPr>
          <w:p w:rsidR="00DF5BFB" w:rsidRDefault="00DF5BFB" w:rsidP="00A22F56">
            <w:pPr>
              <w:snapToGrid w:val="0"/>
              <w:ind w:right="506"/>
              <w:jc w:val="both"/>
            </w:pPr>
            <w:r>
              <w:rPr>
                <w:sz w:val="24"/>
                <w:u w:val="single"/>
              </w:rPr>
              <w:t>Банковские реквизиты:</w:t>
            </w:r>
          </w:p>
          <w:p w:rsidR="00DF5BFB" w:rsidRDefault="00DF5BFB" w:rsidP="00A22F56">
            <w:pPr>
              <w:snapToGrid w:val="0"/>
              <w:ind w:right="506"/>
              <w:jc w:val="both"/>
            </w:pPr>
            <w:r>
              <w:rPr>
                <w:sz w:val="24"/>
                <w:u w:val="single"/>
              </w:rPr>
              <w:t xml:space="preserve">УФК по Смоленской области (Контрольно-ревизионная комиссия муниципального образования «Демидовский район» Смоленской области </w:t>
            </w:r>
            <w:r>
              <w:rPr>
                <w:sz w:val="24"/>
                <w:highlight w:val="white"/>
                <w:u w:val="single"/>
              </w:rPr>
              <w:t>л/с 04633D00900)</w:t>
            </w:r>
          </w:p>
          <w:p w:rsidR="00DF5BFB" w:rsidRDefault="00DF5BFB" w:rsidP="00A22F56">
            <w:pPr>
              <w:snapToGrid w:val="0"/>
              <w:ind w:right="506"/>
              <w:jc w:val="both"/>
            </w:pPr>
            <w:r>
              <w:rPr>
                <w:sz w:val="24"/>
                <w:u w:val="single"/>
              </w:rPr>
              <w:t xml:space="preserve">Единый казначейский счет (корр. Счет): </w:t>
            </w:r>
            <w:r>
              <w:rPr>
                <w:sz w:val="24"/>
                <w:highlight w:val="white"/>
                <w:u w:val="single"/>
              </w:rPr>
              <w:t>40102810445370000055</w:t>
            </w:r>
          </w:p>
          <w:p w:rsidR="00DF5BFB" w:rsidRDefault="00DF5BFB" w:rsidP="00A22F56">
            <w:pPr>
              <w:snapToGrid w:val="0"/>
              <w:ind w:right="506"/>
              <w:jc w:val="both"/>
            </w:pPr>
            <w:r>
              <w:rPr>
                <w:sz w:val="24"/>
                <w:u w:val="single"/>
              </w:rPr>
              <w:t>ИНН 6713017720   КПП 671301001</w:t>
            </w:r>
          </w:p>
          <w:p w:rsidR="00DF5BFB" w:rsidRDefault="00DF5BFB" w:rsidP="00A22F56">
            <w:pPr>
              <w:tabs>
                <w:tab w:val="left" w:pos="4675"/>
              </w:tabs>
              <w:snapToGrid w:val="0"/>
              <w:ind w:right="506"/>
              <w:jc w:val="both"/>
            </w:pPr>
            <w:r>
              <w:rPr>
                <w:sz w:val="24"/>
                <w:u w:val="single"/>
              </w:rPr>
              <w:t xml:space="preserve">Казначейский счет: </w:t>
            </w:r>
            <w:r>
              <w:rPr>
                <w:sz w:val="24"/>
                <w:highlight w:val="white"/>
                <w:u w:val="single"/>
              </w:rPr>
              <w:t xml:space="preserve">03100643000000016300 в </w:t>
            </w:r>
            <w:r>
              <w:rPr>
                <w:sz w:val="24"/>
                <w:u w:val="single"/>
              </w:rPr>
              <w:t xml:space="preserve">Отделении Смоленск Банка России// УФК по Смоленской области г. Смоленск </w:t>
            </w:r>
          </w:p>
          <w:p w:rsidR="00DF5BFB" w:rsidRDefault="00DF5BFB" w:rsidP="00A22F56">
            <w:pPr>
              <w:ind w:right="506"/>
              <w:jc w:val="both"/>
            </w:pPr>
            <w:r>
              <w:rPr>
                <w:sz w:val="24"/>
              </w:rPr>
              <w:t>БИК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  <w:u w:val="single"/>
              </w:rPr>
              <w:t xml:space="preserve">016614901 </w:t>
            </w:r>
            <w:r>
              <w:rPr>
                <w:sz w:val="24"/>
                <w:u w:val="single"/>
              </w:rPr>
              <w:t>ОКТМО 66611000</w:t>
            </w:r>
          </w:p>
          <w:p w:rsidR="00DF5BFB" w:rsidRDefault="00DF5BFB" w:rsidP="00A22F56">
            <w:pPr>
              <w:pStyle w:val="31"/>
              <w:spacing w:after="200" w:line="100" w:lineRule="atLeast"/>
              <w:ind w:right="506"/>
            </w:pPr>
            <w:r>
              <w:rPr>
                <w:sz w:val="24"/>
              </w:rPr>
              <w:t>Код дохода 957 20240014050000150</w:t>
            </w:r>
          </w:p>
        </w:tc>
        <w:tc>
          <w:tcPr>
            <w:tcW w:w="4819" w:type="dxa"/>
            <w:shd w:val="clear" w:color="auto" w:fill="auto"/>
          </w:tcPr>
          <w:p w:rsidR="00DF5BFB" w:rsidRDefault="00DF5BFB" w:rsidP="00A22F56">
            <w:pPr>
              <w:snapToGrid w:val="0"/>
              <w:ind w:left="-108"/>
              <w:jc w:val="both"/>
            </w:pPr>
            <w:r>
              <w:rPr>
                <w:sz w:val="24"/>
              </w:rPr>
              <w:t>Банковские реквизиты:</w:t>
            </w:r>
          </w:p>
          <w:p w:rsidR="00DF5BFB" w:rsidRDefault="00DF5BFB" w:rsidP="00A22F56">
            <w:pPr>
              <w:tabs>
                <w:tab w:val="left" w:pos="4675"/>
              </w:tabs>
              <w:ind w:left="-108" w:right="319"/>
            </w:pPr>
            <w:r>
              <w:rPr>
                <w:sz w:val="24"/>
              </w:rPr>
              <w:t>Единый казначейский счет (Корр.  Счёт: 40102810445370000055</w:t>
            </w:r>
          </w:p>
          <w:p w:rsidR="00DF5BFB" w:rsidRDefault="00DF5BFB" w:rsidP="00A22F56">
            <w:pPr>
              <w:tabs>
                <w:tab w:val="left" w:pos="4675"/>
              </w:tabs>
              <w:ind w:left="-108" w:right="319"/>
            </w:pPr>
            <w:r>
              <w:rPr>
                <w:sz w:val="24"/>
              </w:rPr>
              <w:t>Казначейский счет: 03231643666114876300</w:t>
            </w:r>
          </w:p>
          <w:p w:rsidR="00DF5BFB" w:rsidRDefault="00DF5BFB" w:rsidP="00A22F56">
            <w:pPr>
              <w:tabs>
                <w:tab w:val="left" w:pos="4675"/>
              </w:tabs>
              <w:snapToGrid w:val="0"/>
              <w:ind w:left="-108" w:right="506"/>
              <w:jc w:val="both"/>
            </w:pPr>
            <w:r>
              <w:rPr>
                <w:sz w:val="24"/>
                <w:highlight w:val="white"/>
              </w:rPr>
              <w:t>в Отделении Смоленск Банка России// УФК по Смоленской области  г. Смоленск</w:t>
            </w:r>
          </w:p>
          <w:p w:rsidR="00DF5BFB" w:rsidRDefault="00DF5BFB" w:rsidP="00A22F56">
            <w:pPr>
              <w:ind w:left="-108" w:right="506"/>
              <w:jc w:val="both"/>
            </w:pPr>
            <w:r>
              <w:rPr>
                <w:sz w:val="24"/>
              </w:rPr>
              <w:t xml:space="preserve">ИНН </w:t>
            </w:r>
            <w:r>
              <w:rPr>
                <w:sz w:val="24"/>
                <w:u w:val="single"/>
              </w:rPr>
              <w:t xml:space="preserve">6703004803  </w:t>
            </w:r>
            <w:r>
              <w:rPr>
                <w:sz w:val="24"/>
              </w:rPr>
              <w:t>КПП</w:t>
            </w:r>
            <w:r>
              <w:rPr>
                <w:sz w:val="24"/>
                <w:u w:val="single"/>
              </w:rPr>
              <w:t xml:space="preserve"> 670301001</w:t>
            </w:r>
          </w:p>
          <w:p w:rsidR="00DF5BFB" w:rsidRDefault="00DF5BFB" w:rsidP="00A22F56">
            <w:pPr>
              <w:ind w:left="-108" w:right="506"/>
              <w:jc w:val="both"/>
            </w:pPr>
            <w:r>
              <w:rPr>
                <w:sz w:val="24"/>
              </w:rPr>
              <w:t xml:space="preserve">БИК </w:t>
            </w:r>
            <w:r>
              <w:rPr>
                <w:sz w:val="24"/>
                <w:u w:val="single"/>
              </w:rPr>
              <w:t>016614901</w:t>
            </w:r>
          </w:p>
          <w:p w:rsidR="00DF5BFB" w:rsidRDefault="00DF5BFB" w:rsidP="00A22F56">
            <w:pPr>
              <w:ind w:left="-108" w:right="506"/>
              <w:jc w:val="both"/>
            </w:pPr>
            <w:r>
              <w:rPr>
                <w:sz w:val="24"/>
              </w:rPr>
              <w:t>ОКТМО</w:t>
            </w:r>
            <w:r>
              <w:rPr>
                <w:sz w:val="24"/>
                <w:u w:val="single"/>
              </w:rPr>
              <w:t xml:space="preserve"> 66611487</w:t>
            </w:r>
          </w:p>
          <w:p w:rsidR="00DF5BFB" w:rsidRDefault="00DF5BFB" w:rsidP="00A22F56">
            <w:pPr>
              <w:pStyle w:val="31"/>
              <w:snapToGrid w:val="0"/>
              <w:spacing w:after="200" w:line="100" w:lineRule="atLeast"/>
              <w:ind w:left="-108" w:right="506"/>
            </w:pPr>
            <w:r>
              <w:rPr>
                <w:sz w:val="24"/>
                <w:u w:val="single"/>
              </w:rPr>
              <w:t>л\с 03963030060</w:t>
            </w:r>
            <w:r>
              <w:rPr>
                <w:sz w:val="24"/>
              </w:rPr>
              <w:t xml:space="preserve">  в Финансовом управлении МО «Демидовский район»</w:t>
            </w:r>
          </w:p>
        </w:tc>
      </w:tr>
      <w:tr w:rsidR="00DF5BFB" w:rsidTr="00A22F56">
        <w:trPr>
          <w:trHeight w:val="1306"/>
        </w:trPr>
        <w:tc>
          <w:tcPr>
            <w:tcW w:w="236" w:type="dxa"/>
            <w:shd w:val="clear" w:color="auto" w:fill="auto"/>
          </w:tcPr>
          <w:p w:rsidR="00DF5BFB" w:rsidRDefault="00DF5BFB" w:rsidP="00A22F56">
            <w:pPr>
              <w:snapToGrid w:val="0"/>
            </w:pPr>
          </w:p>
        </w:tc>
        <w:tc>
          <w:tcPr>
            <w:tcW w:w="5259" w:type="dxa"/>
            <w:shd w:val="clear" w:color="auto" w:fill="auto"/>
          </w:tcPr>
          <w:p w:rsidR="00DF5BFB" w:rsidRDefault="00DF5BFB" w:rsidP="00A22F56">
            <w:pPr>
              <w:snapToGrid w:val="0"/>
              <w:ind w:right="506"/>
            </w:pPr>
            <w:r>
              <w:rPr>
                <w:sz w:val="26"/>
                <w:szCs w:val="26"/>
              </w:rPr>
              <w:t>Председатель Демидовского районного Совета депутатов Смоленской области</w:t>
            </w:r>
          </w:p>
          <w:p w:rsidR="00DF5BFB" w:rsidRDefault="00DF5BFB" w:rsidP="00A22F56">
            <w:pPr>
              <w:spacing w:after="200"/>
            </w:pPr>
            <w:r>
              <w:rPr>
                <w:sz w:val="26"/>
                <w:szCs w:val="26"/>
              </w:rPr>
              <w:t>______________ В.П. Козлов</w:t>
            </w:r>
          </w:p>
        </w:tc>
        <w:tc>
          <w:tcPr>
            <w:tcW w:w="4819" w:type="dxa"/>
            <w:shd w:val="clear" w:color="auto" w:fill="auto"/>
          </w:tcPr>
          <w:p w:rsidR="00DF5BFB" w:rsidRDefault="00DF5BFB" w:rsidP="00A22F56">
            <w:pPr>
              <w:snapToGrid w:val="0"/>
              <w:jc w:val="both"/>
            </w:pPr>
            <w:r>
              <w:t>Глава муниципального образования Слободского сельского поселения  Демидовского района Смоленской области</w:t>
            </w:r>
          </w:p>
          <w:p w:rsidR="00DF5BFB" w:rsidRDefault="00DF5BFB" w:rsidP="00A22F56">
            <w:pPr>
              <w:snapToGrid w:val="0"/>
              <w:spacing w:after="200"/>
              <w:jc w:val="both"/>
            </w:pPr>
            <w:r>
              <w:rPr>
                <w:sz w:val="26"/>
                <w:szCs w:val="26"/>
              </w:rPr>
              <w:t xml:space="preserve"> ____________________   Г.В. Заварзина</w:t>
            </w:r>
          </w:p>
        </w:tc>
      </w:tr>
      <w:tr w:rsidR="00DF5BFB" w:rsidTr="00A22F56">
        <w:tblPrEx>
          <w:tblCellMar>
            <w:left w:w="0" w:type="dxa"/>
            <w:right w:w="0" w:type="dxa"/>
          </w:tblCellMar>
        </w:tblPrEx>
        <w:tc>
          <w:tcPr>
            <w:tcW w:w="5495" w:type="dxa"/>
            <w:gridSpan w:val="2"/>
            <w:shd w:val="clear" w:color="auto" w:fill="auto"/>
          </w:tcPr>
          <w:p w:rsidR="00DF5BFB" w:rsidRDefault="00DF5BFB" w:rsidP="00A22F56">
            <w:pPr>
              <w:snapToGrid w:val="0"/>
              <w:jc w:val="both"/>
            </w:pPr>
            <w:r>
              <w:rPr>
                <w:sz w:val="26"/>
                <w:szCs w:val="26"/>
              </w:rPr>
              <w:t>СОГЛАСОВАНО:</w:t>
            </w:r>
          </w:p>
          <w:p w:rsidR="00DF5BFB" w:rsidRDefault="00DF5BFB" w:rsidP="00A22F56">
            <w:pPr>
              <w:snapToGrid w:val="0"/>
              <w:spacing w:after="200"/>
              <w:ind w:right="506"/>
              <w:jc w:val="both"/>
            </w:pPr>
            <w:r>
              <w:rPr>
                <w:sz w:val="26"/>
                <w:szCs w:val="26"/>
              </w:rPr>
              <w:t>Председатель Контрольно-ревизионной комиссии муниципального образования «Демидовский район» Смоленской области           ______________________Т.В. Терещенкова</w:t>
            </w:r>
          </w:p>
        </w:tc>
        <w:tc>
          <w:tcPr>
            <w:tcW w:w="4819" w:type="dxa"/>
            <w:shd w:val="clear" w:color="auto" w:fill="auto"/>
          </w:tcPr>
          <w:p w:rsidR="00DF5BFB" w:rsidRDefault="00DF5BFB" w:rsidP="00A22F5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F5BFB" w:rsidRDefault="00DF5BFB" w:rsidP="00DF5BFB"/>
    <w:p w:rsidR="00DF5BFB" w:rsidRDefault="00DF5BFB" w:rsidP="00DF5BFB">
      <w:pPr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6"/>
        <w:gridCol w:w="4584"/>
      </w:tblGrid>
      <w:tr w:rsidR="00DF5BFB" w:rsidTr="00A22F56">
        <w:tc>
          <w:tcPr>
            <w:tcW w:w="5616" w:type="dxa"/>
            <w:shd w:val="clear" w:color="auto" w:fill="auto"/>
          </w:tcPr>
          <w:p w:rsidR="00DF5BFB" w:rsidRDefault="00DF5BFB" w:rsidP="00A22F56">
            <w:pPr>
              <w:pStyle w:val="a9"/>
              <w:snapToGrid w:val="0"/>
              <w:spacing w:line="100" w:lineRule="atLeast"/>
              <w:jc w:val="both"/>
              <w:rPr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DF5BFB" w:rsidRDefault="00DF5BFB" w:rsidP="00A22F56">
            <w:pPr>
              <w:spacing w:line="100" w:lineRule="atLeast"/>
              <w:jc w:val="both"/>
              <w:rPr>
                <w:szCs w:val="28"/>
              </w:rPr>
            </w:pPr>
          </w:p>
          <w:p w:rsidR="00DF5BFB" w:rsidRDefault="00DF5BFB" w:rsidP="00A22F56">
            <w:pPr>
              <w:spacing w:line="100" w:lineRule="atLeast"/>
              <w:jc w:val="both"/>
              <w:rPr>
                <w:szCs w:val="28"/>
              </w:rPr>
            </w:pPr>
          </w:p>
          <w:p w:rsidR="00DF5BFB" w:rsidRDefault="00DF5BFB" w:rsidP="00A22F56">
            <w:pPr>
              <w:spacing w:line="100" w:lineRule="atLeast"/>
              <w:jc w:val="both"/>
              <w:rPr>
                <w:szCs w:val="28"/>
              </w:rPr>
            </w:pPr>
          </w:p>
          <w:p w:rsidR="00DF5BFB" w:rsidRDefault="00DF5BFB" w:rsidP="00A22F56">
            <w:pPr>
              <w:spacing w:line="100" w:lineRule="atLeast"/>
              <w:jc w:val="both"/>
              <w:rPr>
                <w:szCs w:val="28"/>
              </w:rPr>
            </w:pPr>
          </w:p>
          <w:p w:rsidR="00DF5BFB" w:rsidRDefault="00DF5BFB" w:rsidP="00A22F56">
            <w:pPr>
              <w:spacing w:line="100" w:lineRule="atLeast"/>
              <w:jc w:val="both"/>
              <w:rPr>
                <w:szCs w:val="28"/>
              </w:rPr>
            </w:pPr>
          </w:p>
          <w:p w:rsidR="00DF5BFB" w:rsidRDefault="00DF5BFB" w:rsidP="00A22F56">
            <w:pPr>
              <w:spacing w:line="100" w:lineRule="atLeast"/>
              <w:jc w:val="both"/>
              <w:rPr>
                <w:szCs w:val="28"/>
              </w:rPr>
            </w:pPr>
          </w:p>
          <w:p w:rsidR="00DF5BFB" w:rsidRDefault="00DF5BFB" w:rsidP="00A22F56">
            <w:pPr>
              <w:spacing w:line="100" w:lineRule="atLeast"/>
              <w:jc w:val="both"/>
              <w:rPr>
                <w:szCs w:val="28"/>
              </w:rPr>
            </w:pPr>
          </w:p>
          <w:p w:rsidR="00DF5BFB" w:rsidRDefault="00DF5BFB" w:rsidP="00A22F56">
            <w:pPr>
              <w:spacing w:line="100" w:lineRule="atLeast"/>
              <w:jc w:val="both"/>
              <w:rPr>
                <w:szCs w:val="28"/>
              </w:rPr>
            </w:pPr>
          </w:p>
          <w:p w:rsidR="00DF5BFB" w:rsidRDefault="00DF5BFB" w:rsidP="00A22F56">
            <w:pPr>
              <w:spacing w:line="100" w:lineRule="atLeast"/>
              <w:jc w:val="both"/>
            </w:pPr>
            <w:r>
              <w:rPr>
                <w:szCs w:val="28"/>
              </w:rPr>
              <w:lastRenderedPageBreak/>
              <w:t xml:space="preserve">Приложение №1  </w:t>
            </w:r>
            <w:r>
              <w:rPr>
                <w:color w:val="000000"/>
                <w:szCs w:val="28"/>
              </w:rPr>
              <w:t xml:space="preserve"> о передаче осуществления</w:t>
            </w:r>
            <w:r>
              <w:rPr>
                <w:szCs w:val="28"/>
              </w:rPr>
              <w:t xml:space="preserve"> части полномочий Совета депутатов Слободского сельского поселения Демидовского района Смоленской области </w:t>
            </w:r>
            <w:r>
              <w:rPr>
                <w:color w:val="000000"/>
                <w:szCs w:val="28"/>
              </w:rPr>
              <w:t>Демидовскому районному Совету депутатов Смоленской области</w:t>
            </w:r>
          </w:p>
          <w:p w:rsidR="00DF5BFB" w:rsidRDefault="00DF5BFB" w:rsidP="00A22F56">
            <w:pPr>
              <w:spacing w:line="100" w:lineRule="atLeast"/>
              <w:jc w:val="both"/>
            </w:pPr>
            <w:r>
              <w:rPr>
                <w:color w:val="000000"/>
                <w:szCs w:val="28"/>
              </w:rPr>
              <w:t>от __________2022 года №____</w:t>
            </w:r>
          </w:p>
        </w:tc>
      </w:tr>
    </w:tbl>
    <w:p w:rsidR="00DF5BFB" w:rsidRDefault="00DF5BFB" w:rsidP="00DF5BFB">
      <w:pPr>
        <w:jc w:val="center"/>
        <w:rPr>
          <w:b/>
          <w:bCs/>
          <w:szCs w:val="28"/>
        </w:rPr>
      </w:pPr>
      <w:r>
        <w:rPr>
          <w:szCs w:val="28"/>
        </w:rPr>
        <w:lastRenderedPageBreak/>
        <w:br/>
      </w:r>
    </w:p>
    <w:p w:rsidR="00DF5BFB" w:rsidRDefault="00DF5BFB" w:rsidP="00DF5BFB">
      <w:pPr>
        <w:jc w:val="center"/>
      </w:pPr>
      <w:r>
        <w:rPr>
          <w:b/>
          <w:bCs/>
          <w:szCs w:val="28"/>
        </w:rPr>
        <w:t>Расчет размера бюджетных ассигнований на исполнение переданных полномочий на 2022 год.</w:t>
      </w:r>
    </w:p>
    <w:p w:rsidR="00DF5BFB" w:rsidRDefault="00DF5BFB" w:rsidP="00DF5BFB">
      <w:pPr>
        <w:jc w:val="center"/>
        <w:rPr>
          <w:szCs w:val="28"/>
        </w:rPr>
      </w:pPr>
    </w:p>
    <w:p w:rsidR="00DF5BFB" w:rsidRDefault="00DF5BFB" w:rsidP="00DF5BFB">
      <w:r>
        <w:rPr>
          <w:szCs w:val="28"/>
        </w:rPr>
        <w:t>1. Фонд оплаты труда с начислением с 01.01.2022г. По 31.12.2022 г., в т.ч.:</w:t>
      </w:r>
    </w:p>
    <w:p w:rsidR="00DF5BFB" w:rsidRDefault="00DF5BFB" w:rsidP="00DF5BFB">
      <w:r>
        <w:rPr>
          <w:szCs w:val="28"/>
        </w:rPr>
        <w:t>-оплата труда 14204,50 рублей</w:t>
      </w:r>
    </w:p>
    <w:p w:rsidR="00DF5BFB" w:rsidRDefault="00DF5BFB" w:rsidP="00DF5BFB">
      <w:r>
        <w:rPr>
          <w:szCs w:val="28"/>
        </w:rPr>
        <w:t>Расчет: председатель-</w:t>
      </w:r>
    </w:p>
    <w:p w:rsidR="00DF5BFB" w:rsidRDefault="00DF5BFB" w:rsidP="00DF5BFB">
      <w:r>
        <w:rPr>
          <w:szCs w:val="28"/>
        </w:rPr>
        <w:t>0,035*((3564*61,16)/12*9)+((3707(3564*1,04)*61,16)12*3))=7705,64рублей</w:t>
      </w:r>
    </w:p>
    <w:p w:rsidR="00DF5BFB" w:rsidRDefault="00DF5BFB" w:rsidP="00DF5BFB">
      <w:r>
        <w:rPr>
          <w:szCs w:val="28"/>
        </w:rPr>
        <w:t>инспектор:</w:t>
      </w:r>
    </w:p>
    <w:p w:rsidR="00DF5BFB" w:rsidRDefault="00DF5BFB" w:rsidP="00DF5BFB">
      <w:r>
        <w:rPr>
          <w:szCs w:val="28"/>
        </w:rPr>
        <w:t>0,035*((3006*61,16)/12*9)+((3126(3006*1,04)*61,16/12*3))=6498,86 рублей</w:t>
      </w:r>
    </w:p>
    <w:p w:rsidR="00DF5BFB" w:rsidRDefault="00DF5BFB" w:rsidP="00DF5BFB">
      <w:r>
        <w:rPr>
          <w:szCs w:val="28"/>
        </w:rPr>
        <w:t>- начисления на оплату труда -4289,76 рублей</w:t>
      </w:r>
    </w:p>
    <w:p w:rsidR="00DF5BFB" w:rsidRDefault="00DF5BFB" w:rsidP="00DF5BFB">
      <w:pPr>
        <w:rPr>
          <w:szCs w:val="28"/>
        </w:rPr>
      </w:pPr>
    </w:p>
    <w:p w:rsidR="00DF5BFB" w:rsidRDefault="00DF5BFB" w:rsidP="00DF5BFB">
      <w:r>
        <w:rPr>
          <w:szCs w:val="28"/>
        </w:rPr>
        <w:t>Итого: 18494,26 рублей.</w:t>
      </w:r>
    </w:p>
    <w:p w:rsidR="00DF5BFB" w:rsidRDefault="00DF5BFB" w:rsidP="00DF5BFB">
      <w:pPr>
        <w:rPr>
          <w:szCs w:val="28"/>
        </w:rPr>
      </w:pPr>
    </w:p>
    <w:p w:rsidR="00DF5BFB" w:rsidRDefault="00DF5BFB" w:rsidP="00DF5BFB">
      <w:r>
        <w:rPr>
          <w:szCs w:val="28"/>
        </w:rPr>
        <w:t>2. Обеспечение канцелярскими товарами-405,74 рублей.</w:t>
      </w:r>
    </w:p>
    <w:p w:rsidR="00DF5BFB" w:rsidRDefault="00DF5BFB" w:rsidP="00DF5BFB">
      <w:pPr>
        <w:rPr>
          <w:szCs w:val="28"/>
        </w:rPr>
      </w:pPr>
    </w:p>
    <w:p w:rsidR="00DF5BFB" w:rsidRDefault="00DF5BFB" w:rsidP="00DF5BFB">
      <w:r>
        <w:rPr>
          <w:szCs w:val="28"/>
        </w:rPr>
        <w:t>Итого:  18494,26 рублей +405,74 рублей = 18900,00 рублей</w:t>
      </w:r>
    </w:p>
    <w:p w:rsidR="00DF5BFB" w:rsidRDefault="00DF5BFB" w:rsidP="00DF5BFB">
      <w:r>
        <w:rPr>
          <w:szCs w:val="28"/>
        </w:rPr>
        <w:t xml:space="preserve"> (восемнадцать тысяч девятьсот рублей).</w:t>
      </w:r>
    </w:p>
    <w:p w:rsidR="00DF5BFB" w:rsidRDefault="00DF5BFB" w:rsidP="00DF5BFB">
      <w:pPr>
        <w:jc w:val="both"/>
        <w:rPr>
          <w:szCs w:val="28"/>
        </w:rPr>
      </w:pPr>
    </w:p>
    <w:p w:rsidR="00DF5BFB" w:rsidRDefault="00DF5BFB" w:rsidP="00DF5BFB">
      <w:pPr>
        <w:jc w:val="both"/>
      </w:pPr>
      <w:r>
        <w:rPr>
          <w:szCs w:val="28"/>
        </w:rPr>
        <w:t>3. В случае экономии по фонду оплаты труда сэкономленные средства направляются на оплату материальных затрат (канцтовары, бумага, основные средства).</w:t>
      </w:r>
    </w:p>
    <w:p w:rsidR="00DF5BFB" w:rsidRDefault="00DF5BFB" w:rsidP="00DF5BFB">
      <w:pPr>
        <w:jc w:val="both"/>
        <w:rPr>
          <w:szCs w:val="28"/>
        </w:rPr>
      </w:pPr>
    </w:p>
    <w:p w:rsidR="00DF5BFB" w:rsidRDefault="00DF5BFB" w:rsidP="00DF5BFB">
      <w:pPr>
        <w:ind w:left="-142"/>
        <w:jc w:val="both"/>
        <w:rPr>
          <w:szCs w:val="28"/>
        </w:rPr>
      </w:pPr>
    </w:p>
    <w:p w:rsidR="00DF5BFB" w:rsidRDefault="00DF5BFB" w:rsidP="00DF5BFB">
      <w:pPr>
        <w:ind w:left="-142"/>
        <w:jc w:val="both"/>
        <w:rPr>
          <w:szCs w:val="28"/>
        </w:rPr>
      </w:pPr>
    </w:p>
    <w:p w:rsidR="00DF5BFB" w:rsidRDefault="00DF5BFB" w:rsidP="00DF5BFB">
      <w:pPr>
        <w:ind w:left="-142"/>
        <w:jc w:val="both"/>
        <w:rPr>
          <w:szCs w:val="28"/>
        </w:rPr>
      </w:pPr>
    </w:p>
    <w:p w:rsidR="00DF5BFB" w:rsidRDefault="00DF5BFB" w:rsidP="00DF5BFB">
      <w:pPr>
        <w:ind w:left="-142"/>
        <w:jc w:val="both"/>
        <w:rPr>
          <w:szCs w:val="28"/>
        </w:rPr>
      </w:pPr>
    </w:p>
    <w:p w:rsidR="00DF5BFB" w:rsidRDefault="00DF5BFB" w:rsidP="00DF5BFB">
      <w:pPr>
        <w:ind w:left="-142"/>
        <w:jc w:val="center"/>
        <w:rPr>
          <w:szCs w:val="28"/>
        </w:rPr>
      </w:pPr>
    </w:p>
    <w:p w:rsidR="00DF5BFB" w:rsidRDefault="00DF5BFB" w:rsidP="00DF5BFB">
      <w:pPr>
        <w:jc w:val="both"/>
        <w:rPr>
          <w:szCs w:val="28"/>
        </w:rPr>
      </w:pPr>
    </w:p>
    <w:p w:rsidR="00DF5BFB" w:rsidRDefault="00DF5BFB" w:rsidP="00DF5BFB">
      <w:pPr>
        <w:jc w:val="both"/>
        <w:rPr>
          <w:szCs w:val="28"/>
        </w:rPr>
      </w:pPr>
    </w:p>
    <w:p w:rsidR="00DF5BFB" w:rsidRDefault="00DF5BFB" w:rsidP="00DF5BFB">
      <w:pPr>
        <w:jc w:val="both"/>
      </w:pPr>
    </w:p>
    <w:p w:rsidR="00DF5BFB" w:rsidRDefault="00DF5BFB" w:rsidP="00DF5BFB">
      <w:pPr>
        <w:jc w:val="both"/>
      </w:pPr>
    </w:p>
    <w:p w:rsidR="00DF5BFB" w:rsidRDefault="00DF5BFB" w:rsidP="00DF5BFB">
      <w:pPr>
        <w:jc w:val="both"/>
      </w:pPr>
    </w:p>
    <w:p w:rsidR="00DF5BFB" w:rsidRDefault="00DF5BFB" w:rsidP="00DF5BFB">
      <w:pPr>
        <w:jc w:val="both"/>
      </w:pPr>
    </w:p>
    <w:p w:rsidR="00DF5BFB" w:rsidRDefault="00DF5BFB" w:rsidP="00DF5BFB">
      <w:pPr>
        <w:jc w:val="both"/>
      </w:pPr>
    </w:p>
    <w:p w:rsidR="00DF5BFB" w:rsidRDefault="00DF5BFB" w:rsidP="00DF5BFB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6"/>
        <w:gridCol w:w="4584"/>
      </w:tblGrid>
      <w:tr w:rsidR="00DF5BFB" w:rsidTr="00A22F56">
        <w:tc>
          <w:tcPr>
            <w:tcW w:w="5616" w:type="dxa"/>
            <w:shd w:val="clear" w:color="auto" w:fill="auto"/>
          </w:tcPr>
          <w:p w:rsidR="00DF5BFB" w:rsidRDefault="00DF5BFB" w:rsidP="00A22F56">
            <w:pPr>
              <w:pStyle w:val="a9"/>
              <w:snapToGrid w:val="0"/>
              <w:spacing w:line="100" w:lineRule="atLeast"/>
              <w:jc w:val="both"/>
              <w:rPr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DF5BFB" w:rsidRDefault="00DF5BFB" w:rsidP="00A22F56">
            <w:pPr>
              <w:spacing w:line="100" w:lineRule="atLeast"/>
              <w:jc w:val="both"/>
            </w:pPr>
            <w:r>
              <w:rPr>
                <w:szCs w:val="28"/>
              </w:rPr>
              <w:t xml:space="preserve">Приложение № 2  </w:t>
            </w:r>
            <w:r>
              <w:rPr>
                <w:color w:val="000000"/>
                <w:szCs w:val="28"/>
              </w:rPr>
              <w:t xml:space="preserve"> о передаче осуществления</w:t>
            </w:r>
            <w:r>
              <w:rPr>
                <w:szCs w:val="28"/>
              </w:rPr>
              <w:t xml:space="preserve"> части полномочий Совета депутатов Слободского сельского поселения Демидовского района Смоленской области </w:t>
            </w:r>
            <w:r>
              <w:rPr>
                <w:color w:val="000000"/>
                <w:szCs w:val="28"/>
              </w:rPr>
              <w:t>Демидовскому районному Совету депутатов Смоленской области</w:t>
            </w:r>
          </w:p>
          <w:p w:rsidR="00DF5BFB" w:rsidRDefault="00DF5BFB" w:rsidP="00A22F56">
            <w:pPr>
              <w:spacing w:line="100" w:lineRule="atLeast"/>
              <w:jc w:val="both"/>
            </w:pPr>
            <w:r>
              <w:rPr>
                <w:color w:val="000000"/>
                <w:szCs w:val="28"/>
              </w:rPr>
              <w:t>от __________2022 года №____</w:t>
            </w:r>
          </w:p>
        </w:tc>
      </w:tr>
    </w:tbl>
    <w:p w:rsidR="00DF5BFB" w:rsidRDefault="00DF5BFB" w:rsidP="00DF5BFB">
      <w:pPr>
        <w:jc w:val="both"/>
      </w:pPr>
    </w:p>
    <w:p w:rsidR="00DF5BFB" w:rsidRDefault="00DF5BFB" w:rsidP="00DF5BFB">
      <w:pPr>
        <w:spacing w:line="100" w:lineRule="atLeast"/>
        <w:jc w:val="center"/>
      </w:pPr>
      <w:r>
        <w:rPr>
          <w:szCs w:val="28"/>
        </w:rPr>
        <w:t xml:space="preserve">Примерная форма отчета </w:t>
      </w:r>
    </w:p>
    <w:p w:rsidR="00DF5BFB" w:rsidRDefault="00DF5BFB" w:rsidP="00DF5BFB">
      <w:pPr>
        <w:spacing w:line="100" w:lineRule="atLeast"/>
        <w:jc w:val="center"/>
      </w:pPr>
      <w:r>
        <w:rPr>
          <w:szCs w:val="28"/>
        </w:rPr>
        <w:t>об исполнении соглашения от _______________ №____</w:t>
      </w:r>
    </w:p>
    <w:p w:rsidR="00DF5BFB" w:rsidRDefault="00DF5BFB" w:rsidP="00DF5BFB">
      <w:pPr>
        <w:spacing w:line="100" w:lineRule="atLeast"/>
        <w:jc w:val="center"/>
        <w:rPr>
          <w:szCs w:val="28"/>
        </w:rPr>
      </w:pPr>
    </w:p>
    <w:p w:rsidR="00DF5BFB" w:rsidRDefault="00DF5BFB" w:rsidP="00DF5BFB">
      <w:pPr>
        <w:widowControl w:val="0"/>
        <w:spacing w:line="100" w:lineRule="atLeast"/>
        <w:ind w:firstLine="737"/>
        <w:jc w:val="both"/>
      </w:pPr>
      <w:r>
        <w:rPr>
          <w:szCs w:val="28"/>
        </w:rPr>
        <w:t>1. Переданные полномочия в рамках заключенного Соглашения от_______________ № _____ выполнены в ____________________ объеме*1</w:t>
      </w:r>
    </w:p>
    <w:p w:rsidR="00DF5BFB" w:rsidRPr="0095617A" w:rsidRDefault="00DF5BFB" w:rsidP="00DF5BFB">
      <w:pPr>
        <w:spacing w:line="100" w:lineRule="atLeast"/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</w:t>
      </w:r>
      <w:r w:rsidRPr="0095617A">
        <w:rPr>
          <w:sz w:val="16"/>
          <w:szCs w:val="16"/>
        </w:rPr>
        <w:t>(полном, неполном)</w:t>
      </w:r>
    </w:p>
    <w:p w:rsidR="00DF5BFB" w:rsidRDefault="00DF5BFB" w:rsidP="00DF5BFB">
      <w:pPr>
        <w:widowControl w:val="0"/>
        <w:spacing w:line="100" w:lineRule="atLeast"/>
        <w:ind w:firstLine="737"/>
        <w:jc w:val="both"/>
      </w:pPr>
      <w:r>
        <w:rPr>
          <w:szCs w:val="28"/>
        </w:rPr>
        <w:t>2. Финансовые средства в форме иных межбюджетных трансфертов использованы в _______________________ объеме в размере _________ по_______</w:t>
      </w:r>
    </w:p>
    <w:p w:rsidR="00DF5BFB" w:rsidRDefault="00DF5BFB" w:rsidP="00DF5BFB">
      <w:pPr>
        <w:widowControl w:val="0"/>
        <w:spacing w:line="100" w:lineRule="atLeast"/>
        <w:ind w:firstLine="737"/>
        <w:jc w:val="both"/>
      </w:pPr>
      <w:r>
        <w:rPr>
          <w:szCs w:val="28"/>
        </w:rPr>
        <w:t xml:space="preserve">                          </w:t>
      </w:r>
      <w:r w:rsidRPr="0095617A">
        <w:rPr>
          <w:sz w:val="16"/>
          <w:szCs w:val="16"/>
        </w:rPr>
        <w:t>(полном, неполном)</w:t>
      </w:r>
      <w:r>
        <w:rPr>
          <w:szCs w:val="28"/>
        </w:rPr>
        <w:t xml:space="preserve">                                                  </w:t>
      </w:r>
      <w:r w:rsidRPr="0095617A">
        <w:rPr>
          <w:sz w:val="16"/>
          <w:szCs w:val="16"/>
        </w:rPr>
        <w:t>(сумма)</w:t>
      </w:r>
    </w:p>
    <w:p w:rsidR="00DF5BFB" w:rsidRDefault="00DF5BFB" w:rsidP="00DF5BFB">
      <w:pPr>
        <w:widowControl w:val="0"/>
        <w:spacing w:line="100" w:lineRule="atLeast"/>
        <w:jc w:val="both"/>
      </w:pPr>
      <w:r>
        <w:rPr>
          <w:szCs w:val="28"/>
        </w:rPr>
        <w:t>_____________________________ назначению, а именно: ______________________.</w:t>
      </w:r>
    </w:p>
    <w:p w:rsidR="00DF5BFB" w:rsidRDefault="00DF5BFB" w:rsidP="00DF5BFB">
      <w:pPr>
        <w:widowControl w:val="0"/>
        <w:spacing w:line="100" w:lineRule="atLeast"/>
        <w:jc w:val="both"/>
      </w:pPr>
      <w:r>
        <w:rPr>
          <w:szCs w:val="28"/>
        </w:rPr>
        <w:t xml:space="preserve">            </w:t>
      </w:r>
      <w:r w:rsidRPr="0095617A">
        <w:rPr>
          <w:sz w:val="16"/>
          <w:szCs w:val="16"/>
        </w:rPr>
        <w:t>(целевому, нецелевому)</w:t>
      </w:r>
      <w:r>
        <w:rPr>
          <w:szCs w:val="28"/>
        </w:rPr>
        <w:t xml:space="preserve">                                                             </w:t>
      </w:r>
      <w:r w:rsidRPr="0095617A">
        <w:rPr>
          <w:sz w:val="16"/>
          <w:szCs w:val="16"/>
        </w:rPr>
        <w:t>(указываются цели использования)</w:t>
      </w:r>
    </w:p>
    <w:p w:rsidR="00DF5BFB" w:rsidRDefault="00DF5BFB" w:rsidP="00DF5BFB">
      <w:pPr>
        <w:widowControl w:val="0"/>
        <w:spacing w:line="100" w:lineRule="atLeast"/>
        <w:ind w:firstLine="737"/>
        <w:jc w:val="both"/>
      </w:pPr>
      <w:r>
        <w:rPr>
          <w:szCs w:val="28"/>
        </w:rPr>
        <w:t>3. Переданные материальные ресурсы использованы по назначению, а именно: _____________________________________*2</w:t>
      </w:r>
    </w:p>
    <w:p w:rsidR="00DF5BFB" w:rsidRPr="0095617A" w:rsidRDefault="00DF5BFB" w:rsidP="00DF5BFB">
      <w:pPr>
        <w:widowControl w:val="0"/>
        <w:spacing w:line="100" w:lineRule="atLeast"/>
        <w:ind w:firstLine="737"/>
        <w:jc w:val="both"/>
        <w:rPr>
          <w:sz w:val="16"/>
          <w:szCs w:val="16"/>
        </w:rPr>
      </w:pPr>
      <w:r>
        <w:rPr>
          <w:szCs w:val="28"/>
        </w:rPr>
        <w:t xml:space="preserve">                      </w:t>
      </w:r>
      <w:r w:rsidRPr="0095617A">
        <w:rPr>
          <w:sz w:val="16"/>
          <w:szCs w:val="16"/>
        </w:rPr>
        <w:t>(указываются цели использования)</w:t>
      </w:r>
    </w:p>
    <w:p w:rsidR="00DF5BFB" w:rsidRDefault="00DF5BFB" w:rsidP="00DF5BFB">
      <w:pPr>
        <w:widowControl w:val="0"/>
        <w:spacing w:line="100" w:lineRule="atLeast"/>
        <w:ind w:firstLine="737"/>
        <w:jc w:val="both"/>
        <w:rPr>
          <w:szCs w:val="28"/>
        </w:rPr>
      </w:pPr>
    </w:p>
    <w:p w:rsidR="00DF5BFB" w:rsidRDefault="00DF5BFB" w:rsidP="00DF5BFB">
      <w:pPr>
        <w:widowControl w:val="0"/>
        <w:spacing w:line="100" w:lineRule="atLeast"/>
        <w:ind w:firstLine="737"/>
        <w:jc w:val="both"/>
        <w:rPr>
          <w:szCs w:val="28"/>
        </w:rPr>
      </w:pPr>
    </w:p>
    <w:p w:rsidR="00DF5BFB" w:rsidRDefault="00DF5BFB" w:rsidP="00DF5BFB">
      <w:pPr>
        <w:widowControl w:val="0"/>
        <w:spacing w:line="100" w:lineRule="atLeast"/>
      </w:pPr>
      <w:r>
        <w:rPr>
          <w:szCs w:val="28"/>
        </w:rPr>
        <w:t>Председатель Контрольно-ревизионной</w:t>
      </w:r>
    </w:p>
    <w:p w:rsidR="00DF5BFB" w:rsidRDefault="00DF5BFB" w:rsidP="00DF5BFB">
      <w:pPr>
        <w:widowControl w:val="0"/>
        <w:spacing w:line="100" w:lineRule="atLeast"/>
      </w:pPr>
      <w:r>
        <w:rPr>
          <w:szCs w:val="28"/>
        </w:rPr>
        <w:t>комиссии муниципального образования</w:t>
      </w:r>
    </w:p>
    <w:p w:rsidR="00DF5BFB" w:rsidRDefault="00DF5BFB" w:rsidP="00DF5BFB">
      <w:pPr>
        <w:widowControl w:val="0"/>
        <w:spacing w:line="100" w:lineRule="atLeast"/>
      </w:pPr>
      <w:r>
        <w:rPr>
          <w:szCs w:val="28"/>
        </w:rPr>
        <w:t>«Демидовский район» Смоленской области ___________________________</w:t>
      </w:r>
    </w:p>
    <w:p w:rsidR="00DF5BFB" w:rsidRDefault="00DF5BFB" w:rsidP="00DF5BFB">
      <w:pPr>
        <w:widowControl w:val="0"/>
        <w:spacing w:line="100" w:lineRule="atLeast"/>
        <w:jc w:val="both"/>
      </w:pPr>
      <w:r>
        <w:rPr>
          <w:szCs w:val="28"/>
        </w:rPr>
        <w:t xml:space="preserve">                                                                                                    </w:t>
      </w:r>
      <w:r>
        <w:rPr>
          <w:sz w:val="24"/>
        </w:rPr>
        <w:t xml:space="preserve">   (подпись, ФИО)</w:t>
      </w:r>
    </w:p>
    <w:p w:rsidR="00DF5BFB" w:rsidRDefault="00DF5BFB" w:rsidP="00DF5BFB">
      <w:pPr>
        <w:widowControl w:val="0"/>
        <w:spacing w:line="100" w:lineRule="atLeast"/>
        <w:rPr>
          <w:szCs w:val="28"/>
        </w:rPr>
      </w:pPr>
    </w:p>
    <w:p w:rsidR="00DF5BFB" w:rsidRDefault="00DF5BFB" w:rsidP="00DF5BFB">
      <w:pPr>
        <w:widowControl w:val="0"/>
        <w:spacing w:line="100" w:lineRule="atLeast"/>
      </w:pPr>
      <w:r>
        <w:rPr>
          <w:szCs w:val="28"/>
        </w:rPr>
        <w:t>Старший менеджер                                      _____________________________</w:t>
      </w:r>
    </w:p>
    <w:p w:rsidR="00DF5BFB" w:rsidRDefault="00DF5BFB" w:rsidP="00DF5BFB">
      <w:pPr>
        <w:widowControl w:val="0"/>
        <w:spacing w:line="100" w:lineRule="atLeast"/>
        <w:jc w:val="both"/>
      </w:pPr>
      <w:r>
        <w:rPr>
          <w:szCs w:val="28"/>
        </w:rPr>
        <w:t xml:space="preserve">                                                                                                      </w:t>
      </w:r>
      <w:r>
        <w:rPr>
          <w:sz w:val="24"/>
        </w:rPr>
        <w:t xml:space="preserve"> (подпись, ФИО)</w:t>
      </w:r>
      <w:r>
        <w:rPr>
          <w:szCs w:val="28"/>
        </w:rPr>
        <w:t xml:space="preserve">                                    </w:t>
      </w:r>
    </w:p>
    <w:p w:rsidR="00DF5BFB" w:rsidRDefault="00DF5BFB" w:rsidP="00DF5BFB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DF5BFB" w:rsidRDefault="00DF5BFB" w:rsidP="00DF5BFB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DF5BFB" w:rsidRDefault="00DF5BFB" w:rsidP="00DF5BFB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DF5BFB" w:rsidRDefault="00DF5BFB" w:rsidP="00DF5BFB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DF5BFB" w:rsidRDefault="00DF5BFB" w:rsidP="00DF5BFB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DF5BFB" w:rsidRDefault="00DF5BFB" w:rsidP="00DF5BFB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DF5BFB" w:rsidRDefault="00DF5BFB" w:rsidP="00DF5BFB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DF5BFB" w:rsidRDefault="00DF5BFB" w:rsidP="00DF5BFB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DF5BFB" w:rsidRDefault="00DF5BFB" w:rsidP="00DF5BFB">
      <w:pPr>
        <w:widowControl w:val="0"/>
        <w:spacing w:line="100" w:lineRule="atLeast"/>
        <w:jc w:val="both"/>
        <w:rPr>
          <w:b/>
          <w:bCs/>
          <w:szCs w:val="28"/>
        </w:rPr>
      </w:pPr>
    </w:p>
    <w:p w:rsidR="00DF5BFB" w:rsidRDefault="00DF5BFB" w:rsidP="00DF5BFB">
      <w:pPr>
        <w:widowControl w:val="0"/>
        <w:spacing w:line="100" w:lineRule="atLeast"/>
        <w:jc w:val="both"/>
      </w:pPr>
      <w:r>
        <w:rPr>
          <w:b/>
          <w:bCs/>
          <w:szCs w:val="28"/>
        </w:rPr>
        <w:t>______________________________________________________________________</w:t>
      </w:r>
    </w:p>
    <w:p w:rsidR="00DF5BFB" w:rsidRDefault="00DF5BFB" w:rsidP="00DF5BFB">
      <w:pPr>
        <w:widowControl w:val="0"/>
        <w:spacing w:line="100" w:lineRule="atLeast"/>
        <w:jc w:val="both"/>
      </w:pPr>
      <w:r>
        <w:rPr>
          <w:b/>
          <w:bCs/>
          <w:sz w:val="24"/>
        </w:rPr>
        <w:t xml:space="preserve">*1 </w:t>
      </w:r>
      <w:r>
        <w:rPr>
          <w:sz w:val="24"/>
        </w:rPr>
        <w:t>В случае выполнения полномочий в не полном объеме указывается причина и перечень не выполненных полномочий (функций).</w:t>
      </w:r>
    </w:p>
    <w:p w:rsidR="00DF5BFB" w:rsidRDefault="00DF5BFB" w:rsidP="00DF5BFB">
      <w:pPr>
        <w:widowControl w:val="0"/>
        <w:spacing w:line="100" w:lineRule="atLeast"/>
        <w:jc w:val="both"/>
      </w:pPr>
      <w:r>
        <w:rPr>
          <w:b/>
          <w:bCs/>
          <w:sz w:val="24"/>
        </w:rPr>
        <w:t xml:space="preserve">*2 </w:t>
      </w:r>
      <w:r>
        <w:rPr>
          <w:sz w:val="24"/>
        </w:rPr>
        <w:t>В случае использования материальных ресурсов не по назначению указывается причина по которым материальные ресурсы использованы не по назначению.</w:t>
      </w:r>
    </w:p>
    <w:p w:rsidR="005B7080" w:rsidRPr="00FE7A12" w:rsidRDefault="005B7080" w:rsidP="00DF5BFB">
      <w:pPr>
        <w:pStyle w:val="ConsTitle"/>
        <w:widowControl/>
        <w:ind w:right="0" w:firstLine="709"/>
        <w:jc w:val="center"/>
        <w:rPr>
          <w:sz w:val="20"/>
          <w:szCs w:val="20"/>
        </w:rPr>
      </w:pPr>
    </w:p>
    <w:sectPr w:rsidR="005B7080" w:rsidRPr="00FE7A12" w:rsidSect="00F65481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CE" w:rsidRDefault="00D409CE" w:rsidP="005E2D5B">
      <w:r>
        <w:separator/>
      </w:r>
    </w:p>
  </w:endnote>
  <w:endnote w:type="continuationSeparator" w:id="1">
    <w:p w:rsidR="00D409CE" w:rsidRDefault="00D409CE" w:rsidP="005E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CE" w:rsidRDefault="00D409CE" w:rsidP="005E2D5B">
      <w:r>
        <w:separator/>
      </w:r>
    </w:p>
  </w:footnote>
  <w:footnote w:type="continuationSeparator" w:id="1">
    <w:p w:rsidR="00D409CE" w:rsidRDefault="00D409CE" w:rsidP="005E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5438"/>
      <w:docPartObj>
        <w:docPartGallery w:val="Page Numbers (Top of Page)"/>
        <w:docPartUnique/>
      </w:docPartObj>
    </w:sdtPr>
    <w:sdtContent>
      <w:p w:rsidR="00F65481" w:rsidRDefault="00CF73D9">
        <w:pPr>
          <w:pStyle w:val="a7"/>
          <w:jc w:val="center"/>
        </w:pPr>
        <w:fldSimple w:instr=" PAGE   \* MERGEFORMAT ">
          <w:r w:rsidR="00DF5BFB">
            <w:rPr>
              <w:noProof/>
            </w:rPr>
            <w:t>10</w:t>
          </w:r>
        </w:fldSimple>
      </w:p>
    </w:sdtContent>
  </w:sdt>
  <w:p w:rsidR="00F65481" w:rsidRDefault="00F654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156121"/>
    <w:multiLevelType w:val="hybridMultilevel"/>
    <w:tmpl w:val="B9BE4E14"/>
    <w:lvl w:ilvl="0" w:tplc="9076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96E6B"/>
    <w:multiLevelType w:val="hybridMultilevel"/>
    <w:tmpl w:val="A2A2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60E8B"/>
    <w:multiLevelType w:val="hybridMultilevel"/>
    <w:tmpl w:val="A2A2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047A40"/>
    <w:multiLevelType w:val="hybridMultilevel"/>
    <w:tmpl w:val="55F64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B69"/>
    <w:rsid w:val="00026644"/>
    <w:rsid w:val="00044EE2"/>
    <w:rsid w:val="00051AFA"/>
    <w:rsid w:val="00051DD2"/>
    <w:rsid w:val="0005620F"/>
    <w:rsid w:val="00062E92"/>
    <w:rsid w:val="00095367"/>
    <w:rsid w:val="000B7CF0"/>
    <w:rsid w:val="000C2E7F"/>
    <w:rsid w:val="000D0B3B"/>
    <w:rsid w:val="000E44B6"/>
    <w:rsid w:val="001150AB"/>
    <w:rsid w:val="00124D15"/>
    <w:rsid w:val="00125EB8"/>
    <w:rsid w:val="00132D67"/>
    <w:rsid w:val="00134C28"/>
    <w:rsid w:val="001C149E"/>
    <w:rsid w:val="001D0CDB"/>
    <w:rsid w:val="001E2B62"/>
    <w:rsid w:val="00204EC5"/>
    <w:rsid w:val="002062B2"/>
    <w:rsid w:val="002205DD"/>
    <w:rsid w:val="00223EFA"/>
    <w:rsid w:val="002410EF"/>
    <w:rsid w:val="00273A19"/>
    <w:rsid w:val="002846DB"/>
    <w:rsid w:val="00292F5A"/>
    <w:rsid w:val="002D5110"/>
    <w:rsid w:val="002E04AF"/>
    <w:rsid w:val="002E132C"/>
    <w:rsid w:val="002E4919"/>
    <w:rsid w:val="002E7FCD"/>
    <w:rsid w:val="002F521A"/>
    <w:rsid w:val="00303831"/>
    <w:rsid w:val="00320836"/>
    <w:rsid w:val="0032150A"/>
    <w:rsid w:val="00324881"/>
    <w:rsid w:val="0033778E"/>
    <w:rsid w:val="00362E04"/>
    <w:rsid w:val="003648D4"/>
    <w:rsid w:val="0036514D"/>
    <w:rsid w:val="00375124"/>
    <w:rsid w:val="00377A61"/>
    <w:rsid w:val="00387F70"/>
    <w:rsid w:val="003B7E9D"/>
    <w:rsid w:val="003C12C2"/>
    <w:rsid w:val="00410DBD"/>
    <w:rsid w:val="0042280A"/>
    <w:rsid w:val="00426C67"/>
    <w:rsid w:val="00457F84"/>
    <w:rsid w:val="00463212"/>
    <w:rsid w:val="0047659C"/>
    <w:rsid w:val="00492CB8"/>
    <w:rsid w:val="0049550E"/>
    <w:rsid w:val="004D13EC"/>
    <w:rsid w:val="004E76CE"/>
    <w:rsid w:val="004F0EDD"/>
    <w:rsid w:val="004F35DB"/>
    <w:rsid w:val="00540860"/>
    <w:rsid w:val="00541493"/>
    <w:rsid w:val="005619DD"/>
    <w:rsid w:val="00597618"/>
    <w:rsid w:val="00597C77"/>
    <w:rsid w:val="005B7080"/>
    <w:rsid w:val="005C792A"/>
    <w:rsid w:val="005E1FD8"/>
    <w:rsid w:val="005E2D5B"/>
    <w:rsid w:val="005E7A14"/>
    <w:rsid w:val="00613E36"/>
    <w:rsid w:val="0066531E"/>
    <w:rsid w:val="0067172B"/>
    <w:rsid w:val="00687C7A"/>
    <w:rsid w:val="00727917"/>
    <w:rsid w:val="007407BA"/>
    <w:rsid w:val="00741266"/>
    <w:rsid w:val="0076567F"/>
    <w:rsid w:val="00793261"/>
    <w:rsid w:val="007B3B69"/>
    <w:rsid w:val="007C018E"/>
    <w:rsid w:val="007D338A"/>
    <w:rsid w:val="00826C1E"/>
    <w:rsid w:val="008317E1"/>
    <w:rsid w:val="00856D92"/>
    <w:rsid w:val="008767CD"/>
    <w:rsid w:val="008936D6"/>
    <w:rsid w:val="008A27DE"/>
    <w:rsid w:val="008C120D"/>
    <w:rsid w:val="008D1990"/>
    <w:rsid w:val="008D37B3"/>
    <w:rsid w:val="008F7D1C"/>
    <w:rsid w:val="009152FB"/>
    <w:rsid w:val="00935F31"/>
    <w:rsid w:val="00937620"/>
    <w:rsid w:val="00966762"/>
    <w:rsid w:val="00976EEA"/>
    <w:rsid w:val="0099492F"/>
    <w:rsid w:val="0099732D"/>
    <w:rsid w:val="009D6AB3"/>
    <w:rsid w:val="00A01E90"/>
    <w:rsid w:val="00A13563"/>
    <w:rsid w:val="00A222A0"/>
    <w:rsid w:val="00A4589A"/>
    <w:rsid w:val="00A632A8"/>
    <w:rsid w:val="00A645E9"/>
    <w:rsid w:val="00A76EEB"/>
    <w:rsid w:val="00A925D3"/>
    <w:rsid w:val="00A934F0"/>
    <w:rsid w:val="00A96B0B"/>
    <w:rsid w:val="00A97CED"/>
    <w:rsid w:val="00AA6702"/>
    <w:rsid w:val="00AB0FD5"/>
    <w:rsid w:val="00AB1DF1"/>
    <w:rsid w:val="00AB355F"/>
    <w:rsid w:val="00AC3591"/>
    <w:rsid w:val="00AD4522"/>
    <w:rsid w:val="00AE05F6"/>
    <w:rsid w:val="00AE3724"/>
    <w:rsid w:val="00AE3F75"/>
    <w:rsid w:val="00AF6F45"/>
    <w:rsid w:val="00B04DE3"/>
    <w:rsid w:val="00B06C4D"/>
    <w:rsid w:val="00B21E14"/>
    <w:rsid w:val="00B26422"/>
    <w:rsid w:val="00B62B44"/>
    <w:rsid w:val="00B662CF"/>
    <w:rsid w:val="00B91BB2"/>
    <w:rsid w:val="00B97272"/>
    <w:rsid w:val="00BC61C6"/>
    <w:rsid w:val="00BE276D"/>
    <w:rsid w:val="00C006C5"/>
    <w:rsid w:val="00C034EF"/>
    <w:rsid w:val="00C126FA"/>
    <w:rsid w:val="00C14A5F"/>
    <w:rsid w:val="00C34495"/>
    <w:rsid w:val="00C40026"/>
    <w:rsid w:val="00C4530F"/>
    <w:rsid w:val="00C553BC"/>
    <w:rsid w:val="00C6329A"/>
    <w:rsid w:val="00C67EC1"/>
    <w:rsid w:val="00C90358"/>
    <w:rsid w:val="00C92827"/>
    <w:rsid w:val="00CA2A3C"/>
    <w:rsid w:val="00CA5D36"/>
    <w:rsid w:val="00CB1DD7"/>
    <w:rsid w:val="00CC12EE"/>
    <w:rsid w:val="00CC579E"/>
    <w:rsid w:val="00CE106A"/>
    <w:rsid w:val="00CF02FD"/>
    <w:rsid w:val="00CF73D9"/>
    <w:rsid w:val="00D100B0"/>
    <w:rsid w:val="00D10496"/>
    <w:rsid w:val="00D13F1F"/>
    <w:rsid w:val="00D4039A"/>
    <w:rsid w:val="00D409CE"/>
    <w:rsid w:val="00D73018"/>
    <w:rsid w:val="00D81DC9"/>
    <w:rsid w:val="00D85E68"/>
    <w:rsid w:val="00D866FF"/>
    <w:rsid w:val="00D86EC2"/>
    <w:rsid w:val="00D94B41"/>
    <w:rsid w:val="00DB3D03"/>
    <w:rsid w:val="00DB693E"/>
    <w:rsid w:val="00DD2C99"/>
    <w:rsid w:val="00DF5BFB"/>
    <w:rsid w:val="00E23D53"/>
    <w:rsid w:val="00E24869"/>
    <w:rsid w:val="00E424F9"/>
    <w:rsid w:val="00E47DA2"/>
    <w:rsid w:val="00E6294C"/>
    <w:rsid w:val="00E63BB9"/>
    <w:rsid w:val="00E773D8"/>
    <w:rsid w:val="00EA1652"/>
    <w:rsid w:val="00F17D59"/>
    <w:rsid w:val="00F65481"/>
    <w:rsid w:val="00F702CC"/>
    <w:rsid w:val="00F74217"/>
    <w:rsid w:val="00F74974"/>
    <w:rsid w:val="00F800A4"/>
    <w:rsid w:val="00F825AA"/>
    <w:rsid w:val="00FB5A9A"/>
    <w:rsid w:val="00FC30A8"/>
    <w:rsid w:val="00FD615F"/>
    <w:rsid w:val="00FE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2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04AF"/>
    <w:pPr>
      <w:keepNext/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qFormat/>
    <w:rsid w:val="00AE3724"/>
    <w:pPr>
      <w:keepNext/>
      <w:suppressAutoHyphens w:val="0"/>
      <w:ind w:right="141"/>
      <w:outlineLvl w:val="1"/>
    </w:pPr>
    <w:rPr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E3724"/>
    <w:rPr>
      <w:color w:val="000080"/>
      <w:u w:val="single"/>
    </w:rPr>
  </w:style>
  <w:style w:type="paragraph" w:styleId="a4">
    <w:name w:val="footer"/>
    <w:basedOn w:val="a"/>
    <w:rsid w:val="00AE3724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AE3724"/>
    <w:pPr>
      <w:shd w:val="clear" w:color="auto" w:fill="FFFFFF"/>
      <w:spacing w:before="139" w:after="149"/>
      <w:ind w:firstLine="748"/>
      <w:jc w:val="both"/>
    </w:pPr>
  </w:style>
  <w:style w:type="paragraph" w:customStyle="1" w:styleId="31">
    <w:name w:val="Основной текст 31"/>
    <w:basedOn w:val="a"/>
    <w:rsid w:val="00AE3724"/>
    <w:pPr>
      <w:spacing w:line="360" w:lineRule="auto"/>
      <w:jc w:val="both"/>
    </w:pPr>
  </w:style>
  <w:style w:type="paragraph" w:customStyle="1" w:styleId="ConsNormal">
    <w:name w:val="ConsNormal"/>
    <w:rsid w:val="00AE372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E372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AE372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6">
    <w:name w:val="Знак"/>
    <w:basedOn w:val="a"/>
    <w:rsid w:val="00AE372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0">
    <w:name w:val="Body Text 2"/>
    <w:basedOn w:val="a"/>
    <w:semiHidden/>
    <w:rsid w:val="00AE3724"/>
    <w:pPr>
      <w:jc w:val="center"/>
    </w:pPr>
    <w:rPr>
      <w:b/>
      <w:szCs w:val="28"/>
      <w:lang w:eastAsia="zh-CN"/>
    </w:rPr>
  </w:style>
  <w:style w:type="paragraph" w:styleId="a7">
    <w:name w:val="header"/>
    <w:basedOn w:val="a"/>
    <w:link w:val="a8"/>
    <w:uiPriority w:val="99"/>
    <w:unhideWhenUsed/>
    <w:rsid w:val="005E2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D5B"/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E04AF"/>
    <w:rPr>
      <w:sz w:val="28"/>
      <w:szCs w:val="24"/>
    </w:rPr>
  </w:style>
  <w:style w:type="paragraph" w:styleId="3">
    <w:name w:val="Body Text 3"/>
    <w:basedOn w:val="a"/>
    <w:link w:val="30"/>
    <w:semiHidden/>
    <w:rsid w:val="002E04AF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semiHidden/>
    <w:rsid w:val="002E04AF"/>
    <w:rPr>
      <w:sz w:val="28"/>
      <w:szCs w:val="24"/>
      <w:lang w:eastAsia="ar-SA"/>
    </w:rPr>
  </w:style>
  <w:style w:type="paragraph" w:customStyle="1" w:styleId="a9">
    <w:name w:val="Содержимое таблицы"/>
    <w:basedOn w:val="a"/>
    <w:rsid w:val="00BE276D"/>
    <w:pPr>
      <w:suppressLineNumbers/>
    </w:pPr>
    <w:rPr>
      <w:lang w:eastAsia="ru-RU"/>
    </w:rPr>
  </w:style>
  <w:style w:type="paragraph" w:customStyle="1" w:styleId="aa">
    <w:name w:val="Заголовок таблицы"/>
    <w:basedOn w:val="a9"/>
    <w:rsid w:val="00DF5BFB"/>
    <w:pPr>
      <w:jc w:val="center"/>
    </w:pPr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814B-62E2-427B-A00E-C9CCC7D8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DemMunObr</Company>
  <LinksUpToDate>false</LinksUpToDate>
  <CharactersWithSpaces>22002</CharactersWithSpaces>
  <SharedDoc>false</SharedDoc>
  <HLinks>
    <vt:vector size="12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60</cp:revision>
  <cp:lastPrinted>2020-11-24T09:14:00Z</cp:lastPrinted>
  <dcterms:created xsi:type="dcterms:W3CDTF">2015-12-10T08:05:00Z</dcterms:created>
  <dcterms:modified xsi:type="dcterms:W3CDTF">2022-02-24T08:21:00Z</dcterms:modified>
</cp:coreProperties>
</file>