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66" w:rsidRDefault="00B77CE8" w:rsidP="00DC1887">
      <w:pPr>
        <w:autoSpaceDN w:val="0"/>
        <w:adjustRightInd w:val="0"/>
        <w:jc w:val="right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-324485</wp:posOffset>
            </wp:positionV>
            <wp:extent cx="736600" cy="838200"/>
            <wp:effectExtent l="0" t="0" r="6350" b="0"/>
            <wp:wrapTight wrapText="bothSides">
              <wp:wrapPolygon edited="0">
                <wp:start x="8938" y="0"/>
                <wp:lineTo x="6703" y="982"/>
                <wp:lineTo x="559" y="6873"/>
                <wp:lineTo x="0" y="19145"/>
                <wp:lineTo x="1676" y="21109"/>
                <wp:lineTo x="19552" y="21109"/>
                <wp:lineTo x="21786" y="21109"/>
                <wp:lineTo x="21786" y="16200"/>
                <wp:lineTo x="21228" y="6873"/>
                <wp:lineTo x="15083" y="982"/>
                <wp:lineTo x="12290" y="0"/>
                <wp:lineTo x="8938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887" w:rsidRDefault="00DC1887" w:rsidP="00DC1887">
      <w:pPr>
        <w:autoSpaceDN w:val="0"/>
        <w:adjustRightInd w:val="0"/>
        <w:jc w:val="right"/>
        <w:rPr>
          <w:b/>
          <w:szCs w:val="28"/>
        </w:rPr>
      </w:pPr>
    </w:p>
    <w:p w:rsidR="00DC1887" w:rsidRDefault="00DC1887" w:rsidP="00DC1887">
      <w:pPr>
        <w:jc w:val="center"/>
        <w:rPr>
          <w:sz w:val="28"/>
        </w:rPr>
      </w:pPr>
    </w:p>
    <w:p w:rsidR="00E44B66" w:rsidRDefault="00E44B66" w:rsidP="00DC1887">
      <w:pPr>
        <w:jc w:val="center"/>
        <w:rPr>
          <w:sz w:val="28"/>
        </w:rPr>
      </w:pPr>
    </w:p>
    <w:p w:rsidR="00DC1887" w:rsidRDefault="00DC1887" w:rsidP="00DC1887">
      <w:pPr>
        <w:jc w:val="center"/>
        <w:rPr>
          <w:sz w:val="28"/>
        </w:rPr>
      </w:pP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 xml:space="preserve">АДМИНИСТРАЦИЯ  </w:t>
      </w: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>СЛОБОДСКОГО СЕЛЬСКОГО ПОСЕЛЕНИЯ</w:t>
      </w: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 xml:space="preserve"> ДЕМИДОВСКОГО РАЙОНА СМОЛЕНСКОЙ ОБЛАСТИ</w:t>
      </w: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 xml:space="preserve"> П О С Т А Н О В Л Е Н И Е</w:t>
      </w:r>
    </w:p>
    <w:p w:rsidR="00DC1887" w:rsidRPr="00B21FF3" w:rsidRDefault="00DC1887" w:rsidP="00DC1887">
      <w:pPr>
        <w:ind w:left="0"/>
        <w:rPr>
          <w:sz w:val="28"/>
          <w:szCs w:val="28"/>
        </w:rPr>
      </w:pPr>
    </w:p>
    <w:p w:rsidR="00F36D37" w:rsidRDefault="00F36D37" w:rsidP="00F36D37">
      <w:pPr>
        <w:ind w:right="5103"/>
        <w:rPr>
          <w:sz w:val="28"/>
        </w:rPr>
      </w:pPr>
      <w:r>
        <w:rPr>
          <w:sz w:val="28"/>
        </w:rPr>
        <w:t xml:space="preserve">от   </w:t>
      </w:r>
      <w:r w:rsidR="009854C4">
        <w:rPr>
          <w:sz w:val="28"/>
        </w:rPr>
        <w:t>09</w:t>
      </w:r>
      <w:r w:rsidR="00C57E71">
        <w:rPr>
          <w:sz w:val="28"/>
        </w:rPr>
        <w:t xml:space="preserve">  </w:t>
      </w:r>
      <w:r w:rsidR="009854C4">
        <w:rPr>
          <w:sz w:val="28"/>
        </w:rPr>
        <w:t>ноября</w:t>
      </w:r>
      <w:r>
        <w:rPr>
          <w:sz w:val="28"/>
        </w:rPr>
        <w:t xml:space="preserve">  2021 года                    № </w:t>
      </w:r>
      <w:r w:rsidR="009854C4">
        <w:rPr>
          <w:sz w:val="28"/>
        </w:rPr>
        <w:t>37</w:t>
      </w:r>
    </w:p>
    <w:p w:rsidR="00DC1887" w:rsidRPr="00B21FF3" w:rsidRDefault="00DC1887" w:rsidP="00DC1887">
      <w:pPr>
        <w:ind w:left="0" w:right="5102"/>
        <w:rPr>
          <w:sz w:val="28"/>
          <w:szCs w:val="28"/>
        </w:rPr>
      </w:pPr>
    </w:p>
    <w:p w:rsidR="004C7758" w:rsidRPr="00AB5124" w:rsidRDefault="004C7758" w:rsidP="00180F4F">
      <w:pPr>
        <w:tabs>
          <w:tab w:val="left" w:pos="5103"/>
        </w:tabs>
        <w:ind w:left="0" w:right="5102" w:firstLine="2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41469">
        <w:rPr>
          <w:sz w:val="28"/>
          <w:szCs w:val="28"/>
        </w:rPr>
        <w:t xml:space="preserve">в </w:t>
      </w:r>
      <w:r w:rsidR="00F41469">
        <w:rPr>
          <w:sz w:val="28"/>
        </w:rPr>
        <w:t xml:space="preserve">Порядок принятия решений о разработке муниципальных  программ, их формирования и реализации </w:t>
      </w:r>
    </w:p>
    <w:p w:rsidR="00DC1887" w:rsidRPr="00B21FF3" w:rsidRDefault="00DC1887" w:rsidP="00DC1887">
      <w:pPr>
        <w:shd w:val="clear" w:color="auto" w:fill="FFFFFF"/>
        <w:ind w:left="0"/>
        <w:rPr>
          <w:sz w:val="28"/>
          <w:szCs w:val="28"/>
        </w:rPr>
      </w:pPr>
    </w:p>
    <w:p w:rsidR="00DC1887" w:rsidRPr="00D02031" w:rsidRDefault="009854C4" w:rsidP="00D020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2031">
        <w:rPr>
          <w:sz w:val="28"/>
          <w:szCs w:val="28"/>
        </w:rPr>
        <w:t>В соответствии с</w:t>
      </w:r>
      <w:r w:rsidR="00D02031" w:rsidRPr="00D02031">
        <w:rPr>
          <w:sz w:val="28"/>
          <w:szCs w:val="28"/>
        </w:rPr>
        <w:t xml:space="preserve"> Методическими рекомендациями по разработке и реализации государственных программ Российской Федерации, утвержденными Приказом Министерства экономического развития Российской Федерации от 17 августа 2021 года N 500, </w:t>
      </w:r>
      <w:r w:rsidRPr="00D02031">
        <w:rPr>
          <w:sz w:val="28"/>
          <w:szCs w:val="28"/>
        </w:rPr>
        <w:t xml:space="preserve"> </w:t>
      </w:r>
      <w:r w:rsidR="00DC1887" w:rsidRPr="00D02031">
        <w:rPr>
          <w:sz w:val="28"/>
          <w:szCs w:val="28"/>
        </w:rPr>
        <w:t>Администрация Слободского сельского поселения Демидовского района Смоленской области</w:t>
      </w:r>
    </w:p>
    <w:p w:rsidR="00DC1887" w:rsidRPr="00B21FF3" w:rsidRDefault="00DC1887" w:rsidP="00DC1887">
      <w:pPr>
        <w:pStyle w:val="a0"/>
        <w:spacing w:after="0" w:line="240" w:lineRule="auto"/>
        <w:ind w:left="0"/>
        <w:rPr>
          <w:sz w:val="28"/>
          <w:szCs w:val="28"/>
        </w:rPr>
      </w:pPr>
    </w:p>
    <w:p w:rsidR="00DC1887" w:rsidRPr="00B21FF3" w:rsidRDefault="00DC1887" w:rsidP="00DC1887">
      <w:pPr>
        <w:pStyle w:val="a0"/>
        <w:spacing w:after="0" w:line="240" w:lineRule="auto"/>
        <w:ind w:left="0"/>
        <w:jc w:val="center"/>
        <w:rPr>
          <w:sz w:val="28"/>
          <w:szCs w:val="28"/>
        </w:rPr>
      </w:pPr>
      <w:r w:rsidRPr="00B21FF3">
        <w:rPr>
          <w:sz w:val="28"/>
          <w:szCs w:val="28"/>
        </w:rPr>
        <w:t>ПОСТАНОВЛЯЕТ:</w:t>
      </w:r>
    </w:p>
    <w:p w:rsidR="00DC1887" w:rsidRPr="00B21FF3" w:rsidRDefault="00DC1887" w:rsidP="00DC1887">
      <w:pPr>
        <w:pStyle w:val="a0"/>
        <w:spacing w:after="0" w:line="240" w:lineRule="auto"/>
        <w:ind w:left="0"/>
        <w:rPr>
          <w:sz w:val="28"/>
          <w:szCs w:val="28"/>
        </w:rPr>
      </w:pPr>
    </w:p>
    <w:p w:rsidR="00DA58C5" w:rsidRPr="00A83908" w:rsidRDefault="00DA58C5" w:rsidP="00FC3146">
      <w:pPr>
        <w:ind w:left="0" w:firstLine="709"/>
        <w:rPr>
          <w:sz w:val="28"/>
          <w:szCs w:val="28"/>
        </w:rPr>
      </w:pPr>
      <w:r w:rsidRPr="00A83908">
        <w:rPr>
          <w:sz w:val="28"/>
          <w:szCs w:val="28"/>
        </w:rPr>
        <w:t xml:space="preserve">1. </w:t>
      </w:r>
      <w:r w:rsidR="004C7758">
        <w:rPr>
          <w:sz w:val="28"/>
          <w:szCs w:val="28"/>
        </w:rPr>
        <w:t xml:space="preserve">Внести  </w:t>
      </w:r>
      <w:r w:rsidR="00D02031">
        <w:rPr>
          <w:sz w:val="28"/>
          <w:szCs w:val="28"/>
        </w:rPr>
        <w:t xml:space="preserve">в </w:t>
      </w:r>
      <w:r w:rsidR="00D02031">
        <w:rPr>
          <w:sz w:val="28"/>
        </w:rPr>
        <w:t>Порядок принятия решений о разработке муниципальных  программ, их формирования и реализации</w:t>
      </w:r>
      <w:r w:rsidR="004C7758" w:rsidRPr="00AB5124">
        <w:rPr>
          <w:sz w:val="28"/>
          <w:szCs w:val="28"/>
        </w:rPr>
        <w:t>,</w:t>
      </w:r>
      <w:r w:rsidR="004C7758">
        <w:rPr>
          <w:sz w:val="28"/>
        </w:rPr>
        <w:t xml:space="preserve"> </w:t>
      </w:r>
      <w:r w:rsidRPr="00A83908">
        <w:rPr>
          <w:sz w:val="28"/>
          <w:szCs w:val="28"/>
        </w:rPr>
        <w:t>утвержденн</w:t>
      </w:r>
      <w:r w:rsidR="00D02031">
        <w:rPr>
          <w:sz w:val="28"/>
          <w:szCs w:val="28"/>
        </w:rPr>
        <w:t>ы</w:t>
      </w:r>
      <w:r w:rsidR="004C7758">
        <w:rPr>
          <w:sz w:val="28"/>
          <w:szCs w:val="28"/>
        </w:rPr>
        <w:t>й</w:t>
      </w:r>
      <w:r w:rsidRPr="00A83908">
        <w:rPr>
          <w:sz w:val="28"/>
          <w:szCs w:val="28"/>
        </w:rPr>
        <w:t xml:space="preserve"> постановлением Администрации Слободского сельского поселения Демидовског</w:t>
      </w:r>
      <w:r>
        <w:rPr>
          <w:sz w:val="28"/>
          <w:szCs w:val="28"/>
        </w:rPr>
        <w:t xml:space="preserve">о района Смоленской области от </w:t>
      </w:r>
      <w:r w:rsidR="00D02031">
        <w:rPr>
          <w:sz w:val="28"/>
        </w:rPr>
        <w:t>16  октября  2013 № 36</w:t>
      </w:r>
      <w:r>
        <w:rPr>
          <w:sz w:val="28"/>
          <w:szCs w:val="28"/>
        </w:rPr>
        <w:t>,</w:t>
      </w:r>
      <w:r w:rsidRPr="00DA58C5">
        <w:rPr>
          <w:sz w:val="28"/>
          <w:szCs w:val="28"/>
        </w:rPr>
        <w:t xml:space="preserve"> </w:t>
      </w:r>
      <w:r w:rsidRPr="00A83908">
        <w:rPr>
          <w:sz w:val="28"/>
          <w:szCs w:val="28"/>
        </w:rPr>
        <w:t>следующ</w:t>
      </w:r>
      <w:r w:rsidR="004C7758">
        <w:rPr>
          <w:sz w:val="28"/>
          <w:szCs w:val="28"/>
        </w:rPr>
        <w:t>и</w:t>
      </w:r>
      <w:r w:rsidRPr="00A83908">
        <w:rPr>
          <w:sz w:val="28"/>
          <w:szCs w:val="28"/>
        </w:rPr>
        <w:t>е изменени</w:t>
      </w:r>
      <w:r w:rsidR="004C7758">
        <w:rPr>
          <w:sz w:val="28"/>
          <w:szCs w:val="28"/>
        </w:rPr>
        <w:t>я</w:t>
      </w:r>
      <w:r w:rsidRPr="00A83908">
        <w:rPr>
          <w:sz w:val="28"/>
          <w:szCs w:val="28"/>
        </w:rPr>
        <w:t>:</w:t>
      </w:r>
    </w:p>
    <w:p w:rsidR="004C7758" w:rsidRDefault="004C7758" w:rsidP="004C7758">
      <w:p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54C4">
        <w:rPr>
          <w:sz w:val="28"/>
          <w:szCs w:val="28"/>
        </w:rPr>
        <w:t xml:space="preserve">абзац 1 </w:t>
      </w:r>
      <w:r>
        <w:rPr>
          <w:sz w:val="28"/>
          <w:szCs w:val="28"/>
        </w:rPr>
        <w:t xml:space="preserve">пункт </w:t>
      </w:r>
      <w:r w:rsidR="009854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854C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854C4">
        <w:rPr>
          <w:sz w:val="28"/>
          <w:szCs w:val="28"/>
        </w:rPr>
        <w:t>изложить в следующей редакции:</w:t>
      </w:r>
    </w:p>
    <w:p w:rsidR="009854C4" w:rsidRDefault="009854C4" w:rsidP="004C7758">
      <w:pPr>
        <w:shd w:val="clear" w:color="auto" w:fill="FFFFFF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6F41CE">
        <w:rPr>
          <w:sz w:val="28"/>
          <w:szCs w:val="28"/>
        </w:rPr>
        <w:t>1.4. Муниципальная программа разрабатывается на срок не менее трех</w:t>
      </w:r>
      <w:bookmarkStart w:id="0" w:name="_GoBack"/>
      <w:bookmarkEnd w:id="0"/>
      <w:r w:rsidRPr="006F41CE">
        <w:rPr>
          <w:sz w:val="28"/>
          <w:szCs w:val="28"/>
        </w:rPr>
        <w:t xml:space="preserve"> лет</w:t>
      </w:r>
      <w:r>
        <w:rPr>
          <w:sz w:val="28"/>
          <w:szCs w:val="28"/>
        </w:rPr>
        <w:t>»;</w:t>
      </w:r>
    </w:p>
    <w:p w:rsidR="00D02031" w:rsidRDefault="004C7758" w:rsidP="00D02031">
      <w:pPr>
        <w:ind w:firstLine="669"/>
        <w:rPr>
          <w:sz w:val="28"/>
        </w:rPr>
      </w:pPr>
      <w:r>
        <w:rPr>
          <w:sz w:val="28"/>
          <w:szCs w:val="28"/>
        </w:rPr>
        <w:t xml:space="preserve">2) </w:t>
      </w:r>
      <w:r w:rsidR="00D02031">
        <w:rPr>
          <w:sz w:val="28"/>
          <w:szCs w:val="28"/>
        </w:rPr>
        <w:t>Приложение N 2 к Порядку</w:t>
      </w:r>
      <w:r w:rsidR="00D02031" w:rsidRPr="00D02031">
        <w:rPr>
          <w:sz w:val="28"/>
        </w:rPr>
        <w:t xml:space="preserve"> </w:t>
      </w:r>
      <w:r w:rsidR="00D02031">
        <w:rPr>
          <w:sz w:val="28"/>
        </w:rPr>
        <w:t>принятия решений о разработке муниципальных  программ, их формирования и реализации изложить в следующей редакции (прилагается).</w:t>
      </w:r>
    </w:p>
    <w:p w:rsidR="001B6DA6" w:rsidRDefault="00AC26F0" w:rsidP="001B6DA6">
      <w:pPr>
        <w:ind w:firstLine="669"/>
        <w:rPr>
          <w:sz w:val="28"/>
        </w:rPr>
      </w:pPr>
      <w:r>
        <w:rPr>
          <w:sz w:val="28"/>
        </w:rPr>
        <w:t>3)</w:t>
      </w:r>
      <w:r w:rsidR="001B6DA6" w:rsidRPr="001B6DA6">
        <w:rPr>
          <w:sz w:val="28"/>
          <w:szCs w:val="28"/>
        </w:rPr>
        <w:t xml:space="preserve"> </w:t>
      </w:r>
      <w:r w:rsidR="001B6DA6">
        <w:rPr>
          <w:sz w:val="28"/>
          <w:szCs w:val="28"/>
        </w:rPr>
        <w:t>Приложение N 3 к Порядку</w:t>
      </w:r>
      <w:r w:rsidR="001B6DA6" w:rsidRPr="00D02031">
        <w:rPr>
          <w:sz w:val="28"/>
        </w:rPr>
        <w:t xml:space="preserve"> </w:t>
      </w:r>
      <w:r w:rsidR="001B6DA6">
        <w:rPr>
          <w:sz w:val="28"/>
        </w:rPr>
        <w:t>принятия решений о разработке муниципальных  программ, их формирования и реализации изложить в следующей редакции (прилагается).</w:t>
      </w:r>
    </w:p>
    <w:p w:rsidR="00DC1887" w:rsidRDefault="00DC1887" w:rsidP="00D02031">
      <w:pPr>
        <w:shd w:val="clear" w:color="auto" w:fill="FFFFFF"/>
        <w:ind w:left="0" w:firstLine="709"/>
        <w:rPr>
          <w:b/>
          <w:sz w:val="28"/>
          <w:szCs w:val="28"/>
        </w:rPr>
      </w:pPr>
      <w:r w:rsidRPr="00223BA3">
        <w:rPr>
          <w:sz w:val="28"/>
          <w:szCs w:val="28"/>
        </w:rPr>
        <w:t>2</w:t>
      </w:r>
      <w:r w:rsidRPr="00B21FF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обнародовать и  разместить на официальном сайте Администрации в информационно-телекоммуникационной сети "Интернет".</w:t>
      </w:r>
    </w:p>
    <w:p w:rsidR="00097162" w:rsidRDefault="00097162" w:rsidP="00DC1887">
      <w:pPr>
        <w:pStyle w:val="a0"/>
        <w:spacing w:after="0" w:line="240" w:lineRule="auto"/>
        <w:ind w:left="0"/>
        <w:rPr>
          <w:sz w:val="28"/>
          <w:szCs w:val="28"/>
        </w:rPr>
      </w:pPr>
    </w:p>
    <w:p w:rsidR="004C7758" w:rsidRDefault="004C7758" w:rsidP="00DC1887">
      <w:pPr>
        <w:pStyle w:val="a0"/>
        <w:spacing w:after="0" w:line="240" w:lineRule="auto"/>
        <w:ind w:left="0"/>
        <w:rPr>
          <w:sz w:val="28"/>
          <w:szCs w:val="28"/>
        </w:rPr>
      </w:pPr>
    </w:p>
    <w:p w:rsidR="004C7758" w:rsidRPr="00B21FF3" w:rsidRDefault="004C7758" w:rsidP="00DC1887">
      <w:pPr>
        <w:pStyle w:val="a0"/>
        <w:spacing w:after="0" w:line="240" w:lineRule="auto"/>
        <w:ind w:left="0"/>
        <w:rPr>
          <w:sz w:val="28"/>
          <w:szCs w:val="28"/>
        </w:rPr>
      </w:pPr>
    </w:p>
    <w:p w:rsidR="00DC1887" w:rsidRPr="00B21FF3" w:rsidRDefault="00DC1887" w:rsidP="00DC1887">
      <w:pPr>
        <w:pStyle w:val="a0"/>
        <w:spacing w:after="0" w:line="240" w:lineRule="auto"/>
        <w:ind w:left="0"/>
        <w:rPr>
          <w:sz w:val="28"/>
          <w:szCs w:val="28"/>
        </w:rPr>
      </w:pPr>
      <w:r w:rsidRPr="00B21FF3">
        <w:rPr>
          <w:sz w:val="28"/>
          <w:szCs w:val="28"/>
        </w:rPr>
        <w:t>Глава муниципального образования</w:t>
      </w:r>
    </w:p>
    <w:p w:rsidR="00DC1887" w:rsidRPr="00B21FF3" w:rsidRDefault="00DC1887" w:rsidP="00DC1887">
      <w:pPr>
        <w:pStyle w:val="a0"/>
        <w:spacing w:after="0" w:line="240" w:lineRule="auto"/>
        <w:ind w:left="0"/>
        <w:rPr>
          <w:sz w:val="28"/>
          <w:szCs w:val="28"/>
        </w:rPr>
      </w:pPr>
      <w:r w:rsidRPr="00B21FF3">
        <w:rPr>
          <w:sz w:val="28"/>
          <w:szCs w:val="28"/>
        </w:rPr>
        <w:t>Слободского сельского поселения</w:t>
      </w:r>
    </w:p>
    <w:p w:rsidR="00DA58C5" w:rsidRDefault="00DC1887" w:rsidP="00097162">
      <w:pPr>
        <w:pStyle w:val="a0"/>
        <w:spacing w:after="0" w:line="240" w:lineRule="auto"/>
        <w:ind w:left="0"/>
        <w:rPr>
          <w:sz w:val="28"/>
          <w:szCs w:val="28"/>
        </w:rPr>
      </w:pPr>
      <w:r w:rsidRPr="00B21FF3">
        <w:rPr>
          <w:sz w:val="28"/>
          <w:szCs w:val="28"/>
        </w:rPr>
        <w:t>Демидовского района Смоленской области                                               Г.В.Заварзина</w:t>
      </w:r>
    </w:p>
    <w:p w:rsidR="00BC409C" w:rsidRDefault="00BC409C">
      <w:pPr>
        <w:ind w:firstLine="660"/>
        <w:rPr>
          <w:sz w:val="28"/>
          <w:szCs w:val="28"/>
        </w:rPr>
      </w:pPr>
    </w:p>
    <w:p w:rsidR="00AC26F0" w:rsidRDefault="00AC26F0">
      <w:pPr>
        <w:ind w:firstLine="660"/>
        <w:rPr>
          <w:sz w:val="28"/>
          <w:szCs w:val="28"/>
        </w:rPr>
      </w:pPr>
    </w:p>
    <w:p w:rsidR="00AC26F0" w:rsidRPr="00287A60" w:rsidRDefault="00AC26F0" w:rsidP="00AC26F0">
      <w:pPr>
        <w:ind w:left="0"/>
        <w:jc w:val="right"/>
        <w:rPr>
          <w:sz w:val="28"/>
          <w:szCs w:val="28"/>
        </w:rPr>
      </w:pPr>
      <w:r w:rsidRPr="00287A60">
        <w:rPr>
          <w:sz w:val="28"/>
          <w:szCs w:val="28"/>
        </w:rPr>
        <w:t>Приложение N 2</w:t>
      </w:r>
    </w:p>
    <w:p w:rsidR="00AC26F0" w:rsidRPr="00287A60" w:rsidRDefault="00AC26F0" w:rsidP="00AC26F0">
      <w:pPr>
        <w:ind w:left="0"/>
        <w:jc w:val="right"/>
        <w:rPr>
          <w:sz w:val="28"/>
          <w:szCs w:val="28"/>
        </w:rPr>
      </w:pPr>
      <w:r w:rsidRPr="00287A60">
        <w:rPr>
          <w:sz w:val="28"/>
          <w:szCs w:val="28"/>
        </w:rPr>
        <w:t>к Порядку</w:t>
      </w:r>
    </w:p>
    <w:p w:rsidR="00AC26F0" w:rsidRPr="00287A60" w:rsidRDefault="00AC26F0" w:rsidP="00AC26F0">
      <w:pPr>
        <w:ind w:left="0"/>
        <w:jc w:val="right"/>
        <w:rPr>
          <w:sz w:val="28"/>
          <w:szCs w:val="28"/>
        </w:rPr>
      </w:pPr>
    </w:p>
    <w:p w:rsidR="00AC26F0" w:rsidRPr="00287A60" w:rsidRDefault="00AC26F0" w:rsidP="00AC26F0">
      <w:pPr>
        <w:ind w:left="0" w:firstLine="660"/>
        <w:jc w:val="right"/>
        <w:rPr>
          <w:sz w:val="28"/>
          <w:szCs w:val="28"/>
        </w:rPr>
      </w:pPr>
      <w:r w:rsidRPr="00287A60">
        <w:rPr>
          <w:sz w:val="28"/>
          <w:szCs w:val="28"/>
        </w:rPr>
        <w:t>Форма</w:t>
      </w:r>
    </w:p>
    <w:p w:rsidR="00AC26F0" w:rsidRPr="00AC26F0" w:rsidRDefault="00AC26F0" w:rsidP="00AC26F0">
      <w:pPr>
        <w:ind w:left="0" w:firstLine="660"/>
        <w:jc w:val="right"/>
      </w:pPr>
    </w:p>
    <w:p w:rsidR="00AC26F0" w:rsidRPr="00AC26F0" w:rsidRDefault="00AC26F0" w:rsidP="00AC26F0">
      <w:pPr>
        <w:ind w:left="0" w:firstLine="660"/>
        <w:jc w:val="right"/>
      </w:pPr>
    </w:p>
    <w:p w:rsidR="00AC26F0" w:rsidRPr="00AC26F0" w:rsidRDefault="00AC26F0" w:rsidP="00AC26F0">
      <w:pPr>
        <w:ind w:left="0"/>
        <w:jc w:val="center"/>
        <w:rPr>
          <w:b/>
          <w:sz w:val="28"/>
          <w:szCs w:val="28"/>
        </w:rPr>
      </w:pPr>
      <w:r w:rsidRPr="00AC26F0">
        <w:rPr>
          <w:b/>
          <w:sz w:val="28"/>
          <w:szCs w:val="28"/>
        </w:rPr>
        <w:t>П А С П О Р Т</w:t>
      </w:r>
    </w:p>
    <w:p w:rsidR="00AC26F0" w:rsidRPr="00AC26F0" w:rsidRDefault="00AC26F0" w:rsidP="00AC26F0">
      <w:pPr>
        <w:ind w:left="0"/>
        <w:jc w:val="center"/>
        <w:rPr>
          <w:b/>
          <w:sz w:val="28"/>
          <w:szCs w:val="28"/>
        </w:rPr>
      </w:pPr>
      <w:r w:rsidRPr="00AC26F0">
        <w:rPr>
          <w:b/>
          <w:sz w:val="28"/>
          <w:szCs w:val="28"/>
        </w:rPr>
        <w:t xml:space="preserve">муниципальной  программы </w:t>
      </w:r>
    </w:p>
    <w:p w:rsidR="00AC26F0" w:rsidRPr="00AC26F0" w:rsidRDefault="00AC26F0" w:rsidP="00AC26F0">
      <w:pPr>
        <w:ind w:left="0"/>
        <w:jc w:val="center"/>
        <w:rPr>
          <w:sz w:val="28"/>
          <w:szCs w:val="28"/>
        </w:rPr>
      </w:pPr>
      <w:r w:rsidRPr="00AC26F0">
        <w:rPr>
          <w:sz w:val="28"/>
          <w:szCs w:val="28"/>
        </w:rPr>
        <w:t>«Наименование программы</w:t>
      </w:r>
    </w:p>
    <w:p w:rsidR="00AC26F0" w:rsidRPr="00AC26F0" w:rsidRDefault="00AC26F0" w:rsidP="00AC26F0">
      <w:pPr>
        <w:ind w:left="0"/>
        <w:jc w:val="center"/>
        <w:rPr>
          <w:sz w:val="28"/>
          <w:szCs w:val="28"/>
        </w:rPr>
      </w:pPr>
      <w:r w:rsidRPr="00AC26F0">
        <w:rPr>
          <w:sz w:val="28"/>
          <w:szCs w:val="28"/>
        </w:rPr>
        <w:t xml:space="preserve"> муниципального образования»</w:t>
      </w:r>
    </w:p>
    <w:p w:rsidR="00AC26F0" w:rsidRPr="00AC26F0" w:rsidRDefault="00AC26F0" w:rsidP="00AC26F0">
      <w:pPr>
        <w:widowControl/>
        <w:suppressAutoHyphens w:val="0"/>
        <w:autoSpaceDE/>
        <w:ind w:left="0"/>
        <w:contextualSpacing/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794"/>
        <w:gridCol w:w="6627"/>
      </w:tblGrid>
      <w:tr w:rsidR="001B6DA6" w:rsidTr="008C026C">
        <w:tc>
          <w:tcPr>
            <w:tcW w:w="3794" w:type="dxa"/>
            <w:vAlign w:val="center"/>
          </w:tcPr>
          <w:p w:rsidR="001B6DA6" w:rsidRPr="00AC26F0" w:rsidRDefault="00AC26F0" w:rsidP="008E5C9C">
            <w:pPr>
              <w:ind w:left="0"/>
            </w:pPr>
            <w:r w:rsidRPr="00AC26F0">
              <w:rPr>
                <w:b/>
                <w:sz w:val="28"/>
                <w:szCs w:val="28"/>
              </w:rPr>
              <w:t>Основные положения</w:t>
            </w:r>
            <w:r w:rsidR="001B6DA6" w:rsidRPr="00AC26F0">
              <w:t xml:space="preserve">Ответственный исполнитель </w:t>
            </w:r>
            <w:r w:rsidR="001B6DA6" w:rsidRPr="00AC26F0">
              <w:br/>
              <w:t>муниципальной программы</w:t>
            </w:r>
          </w:p>
        </w:tc>
        <w:tc>
          <w:tcPr>
            <w:tcW w:w="6627" w:type="dxa"/>
            <w:vAlign w:val="center"/>
          </w:tcPr>
          <w:p w:rsidR="001B6DA6" w:rsidRPr="00AC26F0" w:rsidRDefault="001B6DA6" w:rsidP="008E5C9C">
            <w:pPr>
              <w:ind w:left="0"/>
              <w:rPr>
                <w:rFonts w:eastAsia="Arial Unicode MS"/>
              </w:rPr>
            </w:pPr>
            <w:r w:rsidRPr="00AC26F0">
              <w:rPr>
                <w:rFonts w:eastAsia="Arial Unicode MS"/>
              </w:rPr>
              <w:t xml:space="preserve">Название ОИВ </w:t>
            </w:r>
          </w:p>
        </w:tc>
      </w:tr>
      <w:tr w:rsidR="001B6DA6" w:rsidTr="007D128F">
        <w:tc>
          <w:tcPr>
            <w:tcW w:w="3794" w:type="dxa"/>
            <w:vAlign w:val="center"/>
          </w:tcPr>
          <w:p w:rsidR="001B6DA6" w:rsidRPr="00AC26F0" w:rsidRDefault="001B6DA6" w:rsidP="008E5C9C">
            <w:pPr>
              <w:ind w:left="0"/>
            </w:pPr>
            <w:r w:rsidRPr="00AC26F0">
              <w:t>Период реализации</w:t>
            </w:r>
          </w:p>
        </w:tc>
        <w:tc>
          <w:tcPr>
            <w:tcW w:w="6627" w:type="dxa"/>
            <w:vAlign w:val="center"/>
          </w:tcPr>
          <w:p w:rsidR="001B6DA6" w:rsidRPr="00AC26F0" w:rsidRDefault="001B6DA6" w:rsidP="008E5C9C">
            <w:pPr>
              <w:ind w:left="0"/>
              <w:rPr>
                <w:vertAlign w:val="superscript"/>
              </w:rPr>
            </w:pPr>
            <w:r w:rsidRPr="00AC26F0">
              <w:t>Год начала - год окончания</w:t>
            </w:r>
          </w:p>
          <w:p w:rsidR="001B6DA6" w:rsidRPr="00AC26F0" w:rsidRDefault="001B6DA6" w:rsidP="008E5C9C">
            <w:pPr>
              <w:ind w:left="0"/>
              <w:rPr>
                <w:vertAlign w:val="superscript"/>
              </w:rPr>
            </w:pPr>
            <w:r w:rsidRPr="00AC26F0">
              <w:t>(2022-2024)</w:t>
            </w:r>
          </w:p>
        </w:tc>
      </w:tr>
      <w:tr w:rsidR="001B6DA6" w:rsidTr="00A33B64">
        <w:tc>
          <w:tcPr>
            <w:tcW w:w="3794" w:type="dxa"/>
            <w:vAlign w:val="center"/>
          </w:tcPr>
          <w:p w:rsidR="001B6DA6" w:rsidRPr="00AC26F0" w:rsidRDefault="001B6DA6" w:rsidP="008E5C9C">
            <w:pPr>
              <w:ind w:left="0"/>
            </w:pPr>
            <w:r w:rsidRPr="00AC26F0">
              <w:t>Цель</w:t>
            </w:r>
            <w:r>
              <w:t xml:space="preserve"> </w:t>
            </w:r>
            <w:r w:rsidRPr="00AC26F0">
              <w:t xml:space="preserve">муниципальной  программы </w:t>
            </w:r>
          </w:p>
        </w:tc>
        <w:tc>
          <w:tcPr>
            <w:tcW w:w="6627" w:type="dxa"/>
            <w:vAlign w:val="center"/>
          </w:tcPr>
          <w:p w:rsidR="001B6DA6" w:rsidRPr="00AC26F0" w:rsidRDefault="001B6DA6" w:rsidP="008E5C9C">
            <w:pPr>
              <w:ind w:left="0"/>
              <w:rPr>
                <w:rFonts w:eastAsia="Arial Unicode MS"/>
              </w:rPr>
            </w:pPr>
            <w:r w:rsidRPr="00AC26F0">
              <w:rPr>
                <w:rFonts w:eastAsia="Arial Unicode MS"/>
              </w:rPr>
              <w:t>Цель</w:t>
            </w:r>
          </w:p>
          <w:p w:rsidR="001B6DA6" w:rsidRPr="00AC26F0" w:rsidRDefault="001B6DA6" w:rsidP="008E5C9C">
            <w:pPr>
              <w:ind w:left="0"/>
              <w:rPr>
                <w:rFonts w:eastAsia="Arial Unicode MS"/>
              </w:rPr>
            </w:pPr>
          </w:p>
        </w:tc>
      </w:tr>
      <w:tr w:rsidR="001B6DA6" w:rsidTr="00EB5DF1">
        <w:tc>
          <w:tcPr>
            <w:tcW w:w="3794" w:type="dxa"/>
            <w:vAlign w:val="center"/>
          </w:tcPr>
          <w:p w:rsidR="001B6DA6" w:rsidRPr="00AC26F0" w:rsidRDefault="001B6DA6" w:rsidP="008E5C9C">
            <w:pPr>
              <w:autoSpaceDN w:val="0"/>
              <w:adjustRightInd w:val="0"/>
              <w:ind w:left="0"/>
              <w:rPr>
                <w:iCs/>
              </w:rPr>
            </w:pPr>
            <w:r w:rsidRPr="00AC26F0">
              <w:rPr>
                <w:iCs/>
              </w:rPr>
              <w:t>Региональные проекты, реализуемые в рамках</w:t>
            </w:r>
            <w:r>
              <w:rPr>
                <w:iCs/>
              </w:rPr>
              <w:t xml:space="preserve"> </w:t>
            </w:r>
            <w:r w:rsidRPr="00AC26F0">
              <w:rPr>
                <w:iCs/>
              </w:rPr>
              <w:t>муниципальной  программы</w:t>
            </w:r>
          </w:p>
          <w:p w:rsidR="001B6DA6" w:rsidRPr="00AC26F0" w:rsidRDefault="001B6DA6" w:rsidP="008E5C9C">
            <w:pPr>
              <w:ind w:left="0"/>
            </w:pPr>
          </w:p>
        </w:tc>
        <w:tc>
          <w:tcPr>
            <w:tcW w:w="6627" w:type="dxa"/>
            <w:vAlign w:val="center"/>
          </w:tcPr>
          <w:p w:rsidR="001B6DA6" w:rsidRPr="00AC26F0" w:rsidRDefault="001B6DA6" w:rsidP="008E5C9C">
            <w:pPr>
              <w:autoSpaceDN w:val="0"/>
              <w:adjustRightInd w:val="0"/>
              <w:ind w:left="0"/>
            </w:pPr>
            <w:r w:rsidRPr="00AC26F0">
              <w:t>Региональный проект«Наименование»</w:t>
            </w:r>
          </w:p>
          <w:p w:rsidR="001B6DA6" w:rsidRPr="00AC26F0" w:rsidRDefault="001B6DA6" w:rsidP="008E5C9C">
            <w:pPr>
              <w:autoSpaceDN w:val="0"/>
              <w:adjustRightInd w:val="0"/>
              <w:ind w:left="0"/>
              <w:rPr>
                <w:rFonts w:eastAsia="Arial Unicode MS"/>
              </w:rPr>
            </w:pPr>
            <w:r w:rsidRPr="00AC26F0">
              <w:rPr>
                <w:rFonts w:eastAsia="Arial Unicode MS"/>
              </w:rPr>
              <w:t>(</w:t>
            </w:r>
            <w:r w:rsidRPr="00180F4F">
              <w:rPr>
                <w:rFonts w:eastAsia="Arial Unicode MS"/>
              </w:rPr>
              <w:t>если участие в рег.проекте не реализуется, то указываем</w:t>
            </w:r>
            <w:r w:rsidRPr="00AC26F0">
              <w:rPr>
                <w:rFonts w:eastAsia="Arial Unicode MS"/>
              </w:rPr>
              <w:t>:</w:t>
            </w:r>
          </w:p>
          <w:p w:rsidR="001B6DA6" w:rsidRPr="00180F4F" w:rsidRDefault="001B6DA6" w:rsidP="008E5C9C">
            <w:pPr>
              <w:autoSpaceDN w:val="0"/>
              <w:adjustRightInd w:val="0"/>
              <w:ind w:left="0"/>
              <w:rPr>
                <w:rFonts w:eastAsia="Arial Unicode MS"/>
              </w:rPr>
            </w:pPr>
            <w:r w:rsidRPr="00180F4F">
              <w:rPr>
                <w:rFonts w:eastAsia="Arial Unicode MS"/>
              </w:rPr>
              <w:t>«в рамках муниципальной программы региональные проекты не реализуются»)</w:t>
            </w:r>
          </w:p>
        </w:tc>
      </w:tr>
      <w:tr w:rsidR="001B6DA6" w:rsidTr="00547B79">
        <w:tc>
          <w:tcPr>
            <w:tcW w:w="3794" w:type="dxa"/>
            <w:vAlign w:val="center"/>
          </w:tcPr>
          <w:p w:rsidR="001B6DA6" w:rsidRPr="00AC26F0" w:rsidRDefault="001B6DA6" w:rsidP="008E5C9C">
            <w:pPr>
              <w:ind w:left="0"/>
              <w:rPr>
                <w:rFonts w:eastAsia="Arial Unicode MS"/>
              </w:rPr>
            </w:pPr>
            <w:r w:rsidRPr="00AC26F0">
              <w:rPr>
                <w:rFonts w:eastAsia="Arial Unicode MS"/>
              </w:rPr>
              <w:t>Объемы финансового обеспечения за весь период реализации</w:t>
            </w:r>
          </w:p>
        </w:tc>
        <w:tc>
          <w:tcPr>
            <w:tcW w:w="6627" w:type="dxa"/>
            <w:vAlign w:val="center"/>
          </w:tcPr>
          <w:p w:rsidR="001B6DA6" w:rsidRPr="00AC26F0" w:rsidRDefault="001B6DA6" w:rsidP="008E5C9C">
            <w:pPr>
              <w:ind w:left="0"/>
            </w:pPr>
            <w:r w:rsidRPr="00AC26F0">
              <w:t>Общий объем финансирования составляет _______ тыс. рублей, из них:</w:t>
            </w:r>
          </w:p>
          <w:p w:rsidR="001B6DA6" w:rsidRPr="00AC26F0" w:rsidRDefault="001B6DA6" w:rsidP="008E5C9C">
            <w:pPr>
              <w:ind w:left="0"/>
            </w:pPr>
            <w:r w:rsidRPr="00AC26F0">
              <w:t>2022 год -  ______тыс. рублей, из них :</w:t>
            </w:r>
          </w:p>
          <w:p w:rsidR="001B6DA6" w:rsidRPr="00AC26F0" w:rsidRDefault="001B6DA6" w:rsidP="008E5C9C">
            <w:pPr>
              <w:ind w:left="0"/>
            </w:pPr>
            <w:r w:rsidRPr="00AC26F0">
              <w:t>средства федерального бюджета - _______тыс. рублей;</w:t>
            </w:r>
          </w:p>
          <w:p w:rsidR="001B6DA6" w:rsidRPr="00AC26F0" w:rsidRDefault="001B6DA6" w:rsidP="008E5C9C">
            <w:pPr>
              <w:ind w:left="0"/>
            </w:pPr>
            <w:r w:rsidRPr="00AC26F0">
              <w:t>средства областного бюджета - _______тыс. рублей;</w:t>
            </w:r>
          </w:p>
          <w:p w:rsidR="001B6DA6" w:rsidRPr="00AC26F0" w:rsidRDefault="001B6DA6" w:rsidP="008E5C9C">
            <w:pPr>
              <w:ind w:left="0"/>
            </w:pPr>
            <w:r w:rsidRPr="00AC26F0">
              <w:t>средства бюджета муниципального района  - _______тыс. рублей;</w:t>
            </w:r>
          </w:p>
          <w:p w:rsidR="001B6DA6" w:rsidRPr="00AC26F0" w:rsidRDefault="001B6DA6" w:rsidP="008E5C9C">
            <w:pPr>
              <w:ind w:left="0"/>
            </w:pPr>
            <w:r w:rsidRPr="00AC26F0">
              <w:t xml:space="preserve">средства бюджета </w:t>
            </w:r>
            <w:r>
              <w:t>сельского</w:t>
            </w:r>
            <w:r w:rsidRPr="00AC26F0">
              <w:t xml:space="preserve"> поселения  - _______тыс. рублей;</w:t>
            </w:r>
          </w:p>
          <w:p w:rsidR="001B6DA6" w:rsidRPr="00AC26F0" w:rsidRDefault="001B6DA6" w:rsidP="008E5C9C">
            <w:pPr>
              <w:ind w:left="0"/>
            </w:pPr>
            <w:r w:rsidRPr="00AC26F0">
              <w:t>средства внебюджетных источников - _____ тыс. рублей;</w:t>
            </w:r>
          </w:p>
          <w:p w:rsidR="001B6DA6" w:rsidRPr="00AC26F0" w:rsidRDefault="001B6DA6" w:rsidP="008E5C9C">
            <w:pPr>
              <w:ind w:left="0"/>
            </w:pPr>
            <w:r w:rsidRPr="00AC26F0">
              <w:t xml:space="preserve"> 2023 год -  ______тыс. рублей, из них :</w:t>
            </w:r>
          </w:p>
          <w:p w:rsidR="001B6DA6" w:rsidRPr="00AC26F0" w:rsidRDefault="001B6DA6" w:rsidP="008E5C9C">
            <w:pPr>
              <w:ind w:left="0"/>
            </w:pPr>
            <w:r w:rsidRPr="00AC26F0">
              <w:t>средства федерального бюджета - _______тыс. рублей;</w:t>
            </w:r>
          </w:p>
          <w:p w:rsidR="001B6DA6" w:rsidRPr="00AC26F0" w:rsidRDefault="001B6DA6" w:rsidP="008E5C9C">
            <w:pPr>
              <w:ind w:left="0"/>
            </w:pPr>
            <w:r w:rsidRPr="00AC26F0">
              <w:t>средства областного бюджета - _______тыс. рублей;</w:t>
            </w:r>
          </w:p>
          <w:p w:rsidR="001B6DA6" w:rsidRPr="00AC26F0" w:rsidRDefault="001B6DA6" w:rsidP="008E5C9C">
            <w:pPr>
              <w:ind w:left="0"/>
            </w:pPr>
            <w:r w:rsidRPr="00AC26F0">
              <w:t>средства бюджета муниципального района  - _______тыс. рублей;</w:t>
            </w:r>
          </w:p>
          <w:p w:rsidR="001B6DA6" w:rsidRPr="00AC26F0" w:rsidRDefault="001B6DA6" w:rsidP="008E5C9C">
            <w:pPr>
              <w:ind w:left="0"/>
            </w:pPr>
            <w:r w:rsidRPr="00AC26F0">
              <w:t xml:space="preserve">средства бюджета </w:t>
            </w:r>
            <w:r>
              <w:t>сельского</w:t>
            </w:r>
            <w:r w:rsidRPr="00AC26F0">
              <w:t xml:space="preserve"> поселения  - _______тыс. рублей;</w:t>
            </w:r>
          </w:p>
          <w:p w:rsidR="001B6DA6" w:rsidRPr="00AC26F0" w:rsidRDefault="001B6DA6" w:rsidP="008E5C9C">
            <w:pPr>
              <w:ind w:left="0"/>
            </w:pPr>
            <w:r w:rsidRPr="00AC26F0">
              <w:t>средства внебюджетных источников - _____ тыс. рублей;</w:t>
            </w:r>
          </w:p>
          <w:p w:rsidR="001B6DA6" w:rsidRPr="00AC26F0" w:rsidRDefault="001B6DA6" w:rsidP="008E5C9C">
            <w:pPr>
              <w:ind w:left="0"/>
            </w:pPr>
            <w:r w:rsidRPr="00AC26F0">
              <w:t>2024 год -  ______тыс. рублей, из них :</w:t>
            </w:r>
          </w:p>
          <w:p w:rsidR="001B6DA6" w:rsidRPr="00AC26F0" w:rsidRDefault="001B6DA6" w:rsidP="008E5C9C">
            <w:pPr>
              <w:ind w:left="0"/>
            </w:pPr>
            <w:r w:rsidRPr="00AC26F0">
              <w:t>средства федерального бюджета - _______тыс. рублей;</w:t>
            </w:r>
          </w:p>
          <w:p w:rsidR="001B6DA6" w:rsidRPr="00AC26F0" w:rsidRDefault="001B6DA6" w:rsidP="008E5C9C">
            <w:pPr>
              <w:ind w:left="0"/>
            </w:pPr>
            <w:r w:rsidRPr="00AC26F0">
              <w:t>средства областного бюджета - _______тыс. рублей;</w:t>
            </w:r>
          </w:p>
          <w:p w:rsidR="001B6DA6" w:rsidRPr="00AC26F0" w:rsidRDefault="001B6DA6" w:rsidP="008E5C9C">
            <w:pPr>
              <w:ind w:left="0"/>
            </w:pPr>
            <w:r w:rsidRPr="00AC26F0">
              <w:t>средства бюджета муниципального района  - _______тыс. рублей;</w:t>
            </w:r>
          </w:p>
          <w:p w:rsidR="001B6DA6" w:rsidRPr="00AC26F0" w:rsidRDefault="001B6DA6" w:rsidP="008E5C9C">
            <w:pPr>
              <w:ind w:left="0"/>
            </w:pPr>
            <w:r w:rsidRPr="00AC26F0">
              <w:t xml:space="preserve">средства бюджета </w:t>
            </w:r>
            <w:r>
              <w:t>сельского</w:t>
            </w:r>
            <w:r w:rsidRPr="00AC26F0">
              <w:t xml:space="preserve"> поселения  - _______тыс. рублей;</w:t>
            </w:r>
          </w:p>
          <w:p w:rsidR="001B6DA6" w:rsidRPr="00AC26F0" w:rsidRDefault="001B6DA6" w:rsidP="008E5C9C">
            <w:pPr>
              <w:ind w:left="0"/>
            </w:pPr>
            <w:r w:rsidRPr="00AC26F0">
              <w:t>средства внебюджетных источников - _____ тыс. рублей;</w:t>
            </w:r>
          </w:p>
          <w:p w:rsidR="001B6DA6" w:rsidRPr="00AC26F0" w:rsidRDefault="001B6DA6" w:rsidP="008E5C9C">
            <w:pPr>
              <w:ind w:left="0"/>
              <w:rPr>
                <w:rFonts w:eastAsia="Arial Unicode MS"/>
                <w:i/>
              </w:rPr>
            </w:pPr>
          </w:p>
        </w:tc>
      </w:tr>
    </w:tbl>
    <w:p w:rsidR="001B6DA6" w:rsidRPr="00AC26F0" w:rsidRDefault="001B6DA6" w:rsidP="001B6DA6">
      <w:pPr>
        <w:widowControl/>
        <w:suppressAutoHyphens w:val="0"/>
        <w:autoSpaceDE/>
        <w:ind w:left="0"/>
        <w:contextualSpacing/>
        <w:rPr>
          <w:b/>
          <w:sz w:val="28"/>
          <w:szCs w:val="28"/>
        </w:rPr>
      </w:pPr>
    </w:p>
    <w:p w:rsidR="00E509B0" w:rsidRDefault="00E509B0" w:rsidP="00287A60">
      <w:pPr>
        <w:ind w:left="0"/>
        <w:jc w:val="right"/>
        <w:rPr>
          <w:sz w:val="28"/>
          <w:szCs w:val="28"/>
        </w:rPr>
      </w:pPr>
    </w:p>
    <w:p w:rsidR="00E509B0" w:rsidRDefault="00E509B0" w:rsidP="00287A60">
      <w:pPr>
        <w:ind w:left="0"/>
        <w:jc w:val="right"/>
        <w:rPr>
          <w:sz w:val="28"/>
          <w:szCs w:val="28"/>
        </w:rPr>
      </w:pPr>
    </w:p>
    <w:p w:rsidR="00287A60" w:rsidRPr="00287A60" w:rsidRDefault="00287A60" w:rsidP="00287A60">
      <w:pPr>
        <w:ind w:left="0"/>
        <w:jc w:val="right"/>
        <w:rPr>
          <w:sz w:val="28"/>
          <w:szCs w:val="28"/>
        </w:rPr>
      </w:pPr>
      <w:r w:rsidRPr="00287A60"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>3</w:t>
      </w:r>
    </w:p>
    <w:p w:rsidR="00287A60" w:rsidRPr="00287A60" w:rsidRDefault="00287A60" w:rsidP="00287A60">
      <w:pPr>
        <w:ind w:left="0"/>
        <w:jc w:val="right"/>
        <w:rPr>
          <w:sz w:val="28"/>
          <w:szCs w:val="28"/>
        </w:rPr>
      </w:pPr>
      <w:r w:rsidRPr="00287A60">
        <w:rPr>
          <w:sz w:val="28"/>
          <w:szCs w:val="28"/>
        </w:rPr>
        <w:t>к Порядку</w:t>
      </w:r>
    </w:p>
    <w:p w:rsidR="00287A60" w:rsidRPr="00287A60" w:rsidRDefault="00287A60" w:rsidP="00287A60">
      <w:pPr>
        <w:ind w:left="0"/>
        <w:jc w:val="right"/>
        <w:rPr>
          <w:sz w:val="28"/>
          <w:szCs w:val="28"/>
        </w:rPr>
      </w:pPr>
    </w:p>
    <w:p w:rsidR="00287A60" w:rsidRPr="00287A60" w:rsidRDefault="00287A60" w:rsidP="00287A60">
      <w:pPr>
        <w:ind w:left="0" w:firstLine="660"/>
        <w:jc w:val="right"/>
        <w:rPr>
          <w:sz w:val="28"/>
          <w:szCs w:val="28"/>
        </w:rPr>
      </w:pPr>
      <w:r w:rsidRPr="00287A60">
        <w:rPr>
          <w:sz w:val="28"/>
          <w:szCs w:val="28"/>
        </w:rPr>
        <w:t>Форма</w:t>
      </w:r>
    </w:p>
    <w:p w:rsidR="00941074" w:rsidRDefault="00941074">
      <w:pPr>
        <w:ind w:left="24"/>
        <w:jc w:val="center"/>
        <w:rPr>
          <w:bCs/>
          <w:sz w:val="28"/>
          <w:szCs w:val="28"/>
        </w:rPr>
      </w:pPr>
    </w:p>
    <w:p w:rsidR="00941074" w:rsidRDefault="00941074">
      <w:pPr>
        <w:rPr>
          <w:sz w:val="28"/>
          <w:szCs w:val="28"/>
        </w:rPr>
      </w:pPr>
    </w:p>
    <w:p w:rsidR="00741957" w:rsidRDefault="001B6DA6" w:rsidP="001B6DA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Показатели </w:t>
      </w:r>
      <w:r>
        <w:rPr>
          <w:b/>
          <w:sz w:val="28"/>
          <w:szCs w:val="28"/>
        </w:rPr>
        <w:t>муниципальной программы</w:t>
      </w:r>
    </w:p>
    <w:p w:rsidR="006A3B0B" w:rsidRDefault="006A3B0B" w:rsidP="001B6DA6">
      <w:pPr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Ind w:w="40" w:type="dxa"/>
        <w:tblLook w:val="04A0"/>
      </w:tblPr>
      <w:tblGrid>
        <w:gridCol w:w="600"/>
        <w:gridCol w:w="2108"/>
        <w:gridCol w:w="1414"/>
        <w:gridCol w:w="2092"/>
        <w:gridCol w:w="1533"/>
        <w:gridCol w:w="1317"/>
        <w:gridCol w:w="1317"/>
      </w:tblGrid>
      <w:tr w:rsidR="006A3B0B" w:rsidTr="006A3B0B">
        <w:tc>
          <w:tcPr>
            <w:tcW w:w="600" w:type="dxa"/>
            <w:vMerge w:val="restart"/>
          </w:tcPr>
          <w:p w:rsidR="006A3B0B" w:rsidRPr="006A3B0B" w:rsidRDefault="006A3B0B" w:rsidP="001B6DA6">
            <w:pPr>
              <w:ind w:left="0"/>
              <w:jc w:val="center"/>
            </w:pPr>
            <w:r w:rsidRPr="006A3B0B">
              <w:t>№ п/п</w:t>
            </w:r>
          </w:p>
        </w:tc>
        <w:tc>
          <w:tcPr>
            <w:tcW w:w="2108" w:type="dxa"/>
            <w:vMerge w:val="restart"/>
          </w:tcPr>
          <w:p w:rsidR="006A3B0B" w:rsidRPr="006A3B0B" w:rsidRDefault="006A3B0B" w:rsidP="001B6DA6">
            <w:pPr>
              <w:ind w:left="0"/>
              <w:jc w:val="center"/>
            </w:pPr>
            <w:r w:rsidRPr="00580B96">
              <w:t>Наименование показателя</w:t>
            </w:r>
          </w:p>
        </w:tc>
        <w:tc>
          <w:tcPr>
            <w:tcW w:w="1414" w:type="dxa"/>
            <w:vMerge w:val="restart"/>
          </w:tcPr>
          <w:p w:rsidR="006A3B0B" w:rsidRDefault="006A3B0B" w:rsidP="001B6DA6">
            <w:pPr>
              <w:ind w:left="0"/>
              <w:jc w:val="center"/>
            </w:pPr>
            <w:r>
              <w:t>Единица измерения</w:t>
            </w:r>
          </w:p>
          <w:p w:rsidR="006A3B0B" w:rsidRPr="006A3B0B" w:rsidRDefault="006A3B0B" w:rsidP="001B6DA6">
            <w:pPr>
              <w:ind w:left="0"/>
              <w:jc w:val="center"/>
            </w:pPr>
            <w:r>
              <w:t xml:space="preserve">(по ОКЕИ) </w:t>
            </w:r>
          </w:p>
        </w:tc>
        <w:tc>
          <w:tcPr>
            <w:tcW w:w="2092" w:type="dxa"/>
            <w:vMerge w:val="restart"/>
          </w:tcPr>
          <w:p w:rsidR="006A3B0B" w:rsidRDefault="006A3B0B" w:rsidP="006A3B0B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814FFB">
              <w:rPr>
                <w:color w:val="22272F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hd w:val="clear" w:color="auto" w:fill="FFFFFF"/>
              </w:rPr>
              <w:t>я</w:t>
            </w:r>
          </w:p>
          <w:p w:rsidR="006A3B0B" w:rsidRDefault="006A3B0B" w:rsidP="006A3B0B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814FFB">
              <w:rPr>
                <w:color w:val="22272F"/>
                <w:shd w:val="clear" w:color="auto" w:fill="FFFFFF"/>
              </w:rPr>
              <w:t>(</w:t>
            </w:r>
            <w:r>
              <w:rPr>
                <w:color w:val="22272F"/>
                <w:shd w:val="clear" w:color="auto" w:fill="FFFFFF"/>
              </w:rPr>
              <w:t>в году, предшествующем</w:t>
            </w:r>
            <w:r w:rsidRPr="00814FFB">
              <w:rPr>
                <w:color w:val="22272F"/>
                <w:shd w:val="clear" w:color="auto" w:fill="FFFFFF"/>
              </w:rPr>
              <w:t xml:space="preserve"> очередному финансовому году)</w:t>
            </w:r>
          </w:p>
          <w:p w:rsidR="006A3B0B" w:rsidRPr="006A3B0B" w:rsidRDefault="006A3B0B" w:rsidP="006A3B0B">
            <w:pPr>
              <w:ind w:left="0"/>
              <w:jc w:val="center"/>
            </w:pPr>
            <w:r>
              <w:rPr>
                <w:color w:val="22272F"/>
                <w:shd w:val="clear" w:color="auto" w:fill="FFFFFF"/>
              </w:rPr>
              <w:t>(2021г)</w:t>
            </w:r>
          </w:p>
        </w:tc>
        <w:tc>
          <w:tcPr>
            <w:tcW w:w="4167" w:type="dxa"/>
            <w:gridSpan w:val="3"/>
          </w:tcPr>
          <w:p w:rsidR="006A3B0B" w:rsidRDefault="006A3B0B" w:rsidP="006A3B0B">
            <w:pPr>
              <w:jc w:val="center"/>
              <w:rPr>
                <w:color w:val="22272F"/>
                <w:shd w:val="clear" w:color="auto" w:fill="FFFFFF"/>
              </w:rPr>
            </w:pPr>
            <w:r w:rsidRPr="00580B96">
              <w:rPr>
                <w:color w:val="22272F"/>
                <w:shd w:val="clear" w:color="auto" w:fill="FFFFFF"/>
              </w:rPr>
              <w:t xml:space="preserve">Планируемое значение показателя </w:t>
            </w:r>
          </w:p>
          <w:p w:rsidR="006A3B0B" w:rsidRPr="006A3B0B" w:rsidRDefault="006A3B0B" w:rsidP="001B6DA6">
            <w:pPr>
              <w:ind w:left="0"/>
              <w:jc w:val="center"/>
            </w:pPr>
          </w:p>
        </w:tc>
      </w:tr>
      <w:tr w:rsidR="006A3B0B" w:rsidTr="006A3B0B">
        <w:tc>
          <w:tcPr>
            <w:tcW w:w="600" w:type="dxa"/>
            <w:vMerge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6A3B0B" w:rsidRDefault="006A3B0B" w:rsidP="008E5C9C">
            <w:pPr>
              <w:jc w:val="center"/>
              <w:rPr>
                <w:color w:val="22272F"/>
                <w:shd w:val="clear" w:color="auto" w:fill="FFFFFF"/>
              </w:rPr>
            </w:pPr>
            <w:r w:rsidRPr="00580B96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6A3B0B" w:rsidRPr="00580B96" w:rsidRDefault="006A3B0B" w:rsidP="008E5C9C">
            <w:pPr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(2022г)</w:t>
            </w:r>
          </w:p>
        </w:tc>
        <w:tc>
          <w:tcPr>
            <w:tcW w:w="1317" w:type="dxa"/>
            <w:vAlign w:val="center"/>
          </w:tcPr>
          <w:p w:rsidR="006A3B0B" w:rsidRDefault="006A3B0B" w:rsidP="008E5C9C">
            <w:pPr>
              <w:jc w:val="center"/>
              <w:rPr>
                <w:color w:val="22272F"/>
                <w:shd w:val="clear" w:color="auto" w:fill="FFFFFF"/>
              </w:rPr>
            </w:pPr>
            <w:r w:rsidRPr="00580B96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6A3B0B" w:rsidRPr="00580B96" w:rsidRDefault="006A3B0B" w:rsidP="008E5C9C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(2023г)</w:t>
            </w:r>
          </w:p>
        </w:tc>
        <w:tc>
          <w:tcPr>
            <w:tcW w:w="1317" w:type="dxa"/>
            <w:vAlign w:val="center"/>
          </w:tcPr>
          <w:p w:rsidR="006A3B0B" w:rsidRDefault="006A3B0B" w:rsidP="008E5C9C">
            <w:pPr>
              <w:jc w:val="center"/>
              <w:rPr>
                <w:color w:val="22272F"/>
                <w:shd w:val="clear" w:color="auto" w:fill="FFFFFF"/>
              </w:rPr>
            </w:pPr>
            <w:r w:rsidRPr="00580B96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6A3B0B" w:rsidRPr="00580B96" w:rsidRDefault="006A3B0B" w:rsidP="008E5C9C">
            <w:pPr>
              <w:jc w:val="center"/>
            </w:pPr>
            <w:r>
              <w:rPr>
                <w:color w:val="22272F"/>
                <w:shd w:val="clear" w:color="auto" w:fill="FFFFFF"/>
              </w:rPr>
              <w:t>(2024г)</w:t>
            </w:r>
          </w:p>
        </w:tc>
      </w:tr>
      <w:tr w:rsidR="006A3B0B" w:rsidTr="006A3B0B">
        <w:tc>
          <w:tcPr>
            <w:tcW w:w="600" w:type="dxa"/>
          </w:tcPr>
          <w:p w:rsidR="006A3B0B" w:rsidRPr="006A3B0B" w:rsidRDefault="006A3B0B" w:rsidP="001B6DA6">
            <w:pPr>
              <w:ind w:left="0"/>
              <w:jc w:val="center"/>
              <w:rPr>
                <w:sz w:val="20"/>
                <w:szCs w:val="20"/>
              </w:rPr>
            </w:pPr>
            <w:r w:rsidRPr="006A3B0B">
              <w:rPr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6A3B0B" w:rsidRPr="006A3B0B" w:rsidRDefault="006A3B0B" w:rsidP="001B6DA6">
            <w:pPr>
              <w:ind w:left="0"/>
              <w:jc w:val="center"/>
              <w:rPr>
                <w:sz w:val="20"/>
                <w:szCs w:val="20"/>
              </w:rPr>
            </w:pPr>
            <w:r w:rsidRPr="006A3B0B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:rsidR="006A3B0B" w:rsidRPr="006A3B0B" w:rsidRDefault="006A3B0B" w:rsidP="001B6DA6">
            <w:pPr>
              <w:ind w:left="0"/>
              <w:jc w:val="center"/>
              <w:rPr>
                <w:sz w:val="20"/>
                <w:szCs w:val="20"/>
              </w:rPr>
            </w:pPr>
            <w:r w:rsidRPr="006A3B0B"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6A3B0B" w:rsidRPr="006A3B0B" w:rsidRDefault="006A3B0B" w:rsidP="001B6DA6">
            <w:pPr>
              <w:ind w:left="0"/>
              <w:jc w:val="center"/>
              <w:rPr>
                <w:sz w:val="20"/>
                <w:szCs w:val="20"/>
              </w:rPr>
            </w:pPr>
            <w:r w:rsidRPr="006A3B0B">
              <w:rPr>
                <w:sz w:val="20"/>
                <w:szCs w:val="20"/>
              </w:rPr>
              <w:t>4</w:t>
            </w:r>
          </w:p>
        </w:tc>
        <w:tc>
          <w:tcPr>
            <w:tcW w:w="1533" w:type="dxa"/>
          </w:tcPr>
          <w:p w:rsidR="006A3B0B" w:rsidRPr="006A3B0B" w:rsidRDefault="006A3B0B" w:rsidP="001B6DA6">
            <w:pPr>
              <w:ind w:left="0"/>
              <w:jc w:val="center"/>
              <w:rPr>
                <w:sz w:val="20"/>
                <w:szCs w:val="20"/>
              </w:rPr>
            </w:pPr>
            <w:r w:rsidRPr="006A3B0B"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</w:tcPr>
          <w:p w:rsidR="006A3B0B" w:rsidRPr="006A3B0B" w:rsidRDefault="006A3B0B" w:rsidP="001B6DA6">
            <w:pPr>
              <w:ind w:left="0"/>
              <w:jc w:val="center"/>
              <w:rPr>
                <w:sz w:val="20"/>
                <w:szCs w:val="20"/>
              </w:rPr>
            </w:pPr>
            <w:r w:rsidRPr="006A3B0B">
              <w:rPr>
                <w:sz w:val="20"/>
                <w:szCs w:val="20"/>
              </w:rPr>
              <w:t>6</w:t>
            </w:r>
          </w:p>
        </w:tc>
        <w:tc>
          <w:tcPr>
            <w:tcW w:w="1317" w:type="dxa"/>
          </w:tcPr>
          <w:p w:rsidR="006A3B0B" w:rsidRPr="006A3B0B" w:rsidRDefault="006A3B0B" w:rsidP="001B6DA6">
            <w:pPr>
              <w:ind w:left="0"/>
              <w:jc w:val="center"/>
              <w:rPr>
                <w:sz w:val="20"/>
                <w:szCs w:val="20"/>
              </w:rPr>
            </w:pPr>
            <w:r w:rsidRPr="006A3B0B">
              <w:rPr>
                <w:sz w:val="20"/>
                <w:szCs w:val="20"/>
              </w:rPr>
              <w:t>7</w:t>
            </w:r>
          </w:p>
        </w:tc>
      </w:tr>
      <w:tr w:rsidR="006A3B0B" w:rsidTr="00764079">
        <w:tc>
          <w:tcPr>
            <w:tcW w:w="10381" w:type="dxa"/>
            <w:gridSpan w:val="7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</w:tr>
      <w:tr w:rsidR="006A3B0B" w:rsidTr="006A3B0B">
        <w:tc>
          <w:tcPr>
            <w:tcW w:w="600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A3B0B" w:rsidTr="006A3B0B">
        <w:tc>
          <w:tcPr>
            <w:tcW w:w="600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A3B0B" w:rsidTr="006A3B0B">
        <w:tc>
          <w:tcPr>
            <w:tcW w:w="600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A3B0B" w:rsidTr="006A3B0B">
        <w:tc>
          <w:tcPr>
            <w:tcW w:w="600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A3B0B" w:rsidTr="006A3B0B">
        <w:tc>
          <w:tcPr>
            <w:tcW w:w="600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A3B0B" w:rsidTr="006A3B0B">
        <w:tc>
          <w:tcPr>
            <w:tcW w:w="600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6A3B0B" w:rsidRDefault="006A3B0B" w:rsidP="001B6DA6">
            <w:pPr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A3B0B" w:rsidRDefault="006A3B0B" w:rsidP="001B6DA6">
      <w:pPr>
        <w:jc w:val="center"/>
        <w:rPr>
          <w:sz w:val="28"/>
          <w:szCs w:val="28"/>
        </w:rPr>
      </w:pPr>
    </w:p>
    <w:p w:rsidR="001B6DA6" w:rsidRPr="006975D5" w:rsidRDefault="001B6DA6" w:rsidP="001B6DA6">
      <w:pPr>
        <w:pStyle w:val="20"/>
        <w:spacing w:after="0" w:line="240" w:lineRule="auto"/>
      </w:pPr>
      <w:r w:rsidRPr="00180F4F">
        <w:t>Таблица 2. «Показатели муниципальной программе» заполняется и является обязательным приложением к Паспорту</w:t>
      </w:r>
      <w:r w:rsidRPr="004D52CD">
        <w:rPr>
          <w:highlight w:val="yellow"/>
        </w:rPr>
        <w:t>.</w:t>
      </w:r>
    </w:p>
    <w:p w:rsidR="00741957" w:rsidRDefault="00741957">
      <w:pPr>
        <w:rPr>
          <w:sz w:val="28"/>
          <w:szCs w:val="28"/>
        </w:rPr>
      </w:pPr>
    </w:p>
    <w:p w:rsidR="0085117C" w:rsidRDefault="0085117C">
      <w:pPr>
        <w:rPr>
          <w:sz w:val="28"/>
          <w:szCs w:val="28"/>
        </w:rPr>
      </w:pPr>
    </w:p>
    <w:p w:rsidR="0085117C" w:rsidRDefault="0085117C">
      <w:pPr>
        <w:rPr>
          <w:sz w:val="28"/>
          <w:szCs w:val="28"/>
        </w:rPr>
      </w:pPr>
    </w:p>
    <w:p w:rsidR="00941074" w:rsidRDefault="00941074">
      <w:pPr>
        <w:rPr>
          <w:sz w:val="28"/>
          <w:szCs w:val="28"/>
        </w:rPr>
      </w:pPr>
    </w:p>
    <w:p w:rsidR="00941074" w:rsidRDefault="00941074">
      <w:pPr>
        <w:spacing w:line="240" w:lineRule="atLeast"/>
        <w:ind w:left="9240"/>
        <w:jc w:val="right"/>
      </w:pPr>
    </w:p>
    <w:sectPr w:rsidR="00941074" w:rsidSect="00AC26F0">
      <w:headerReference w:type="even" r:id="rId10"/>
      <w:headerReference w:type="default" r:id="rId11"/>
      <w:headerReference w:type="first" r:id="rId12"/>
      <w:pgSz w:w="11906" w:h="16838"/>
      <w:pgMar w:top="1134" w:right="567" w:bottom="720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D3" w:rsidRDefault="00BF27D3">
      <w:r>
        <w:separator/>
      </w:r>
    </w:p>
  </w:endnote>
  <w:endnote w:type="continuationSeparator" w:id="1">
    <w:p w:rsidR="00BF27D3" w:rsidRDefault="00BF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D3" w:rsidRDefault="00BF27D3">
      <w:r>
        <w:separator/>
      </w:r>
    </w:p>
  </w:footnote>
  <w:footnote w:type="continuationSeparator" w:id="1">
    <w:p w:rsidR="00BF27D3" w:rsidRDefault="00BF2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9410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2C3805">
    <w:pPr>
      <w:pStyle w:val="aa"/>
      <w:jc w:val="center"/>
    </w:pPr>
    <w:fldSimple w:instr=" PAGE ">
      <w:r w:rsidR="00B77CE8">
        <w:rPr>
          <w:noProof/>
        </w:rPr>
        <w:t>2</w:t>
      </w:r>
    </w:fldSimple>
  </w:p>
  <w:p w:rsidR="00941074" w:rsidRDefault="0094107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9410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D480E"/>
    <w:multiLevelType w:val="hybridMultilevel"/>
    <w:tmpl w:val="70481BC4"/>
    <w:lvl w:ilvl="0" w:tplc="61461E7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4A5"/>
    <w:rsid w:val="000118C7"/>
    <w:rsid w:val="00051DCA"/>
    <w:rsid w:val="00061477"/>
    <w:rsid w:val="00073CC3"/>
    <w:rsid w:val="00080BD2"/>
    <w:rsid w:val="00097162"/>
    <w:rsid w:val="00144A94"/>
    <w:rsid w:val="00157605"/>
    <w:rsid w:val="00165AEB"/>
    <w:rsid w:val="00180F4F"/>
    <w:rsid w:val="001A7770"/>
    <w:rsid w:val="001B2B40"/>
    <w:rsid w:val="001B6DA6"/>
    <w:rsid w:val="001C6684"/>
    <w:rsid w:val="001E6865"/>
    <w:rsid w:val="00223BA3"/>
    <w:rsid w:val="002274A5"/>
    <w:rsid w:val="0025716B"/>
    <w:rsid w:val="00266F3D"/>
    <w:rsid w:val="0027338A"/>
    <w:rsid w:val="00287A60"/>
    <w:rsid w:val="002B6AC0"/>
    <w:rsid w:val="002C3805"/>
    <w:rsid w:val="002F188F"/>
    <w:rsid w:val="002F215B"/>
    <w:rsid w:val="00316E0A"/>
    <w:rsid w:val="003C6EAD"/>
    <w:rsid w:val="003D33B0"/>
    <w:rsid w:val="004009CB"/>
    <w:rsid w:val="00420E26"/>
    <w:rsid w:val="00435020"/>
    <w:rsid w:val="004430F9"/>
    <w:rsid w:val="004A03B1"/>
    <w:rsid w:val="004A1E37"/>
    <w:rsid w:val="004A7F78"/>
    <w:rsid w:val="004C7758"/>
    <w:rsid w:val="00541172"/>
    <w:rsid w:val="005A25B1"/>
    <w:rsid w:val="005B5227"/>
    <w:rsid w:val="005B5BBA"/>
    <w:rsid w:val="00603FCA"/>
    <w:rsid w:val="00650EA6"/>
    <w:rsid w:val="006611B1"/>
    <w:rsid w:val="006A3B0B"/>
    <w:rsid w:val="006E5A54"/>
    <w:rsid w:val="006F0DA1"/>
    <w:rsid w:val="006F2095"/>
    <w:rsid w:val="007112CE"/>
    <w:rsid w:val="00721F09"/>
    <w:rsid w:val="00731A29"/>
    <w:rsid w:val="00741957"/>
    <w:rsid w:val="007522A6"/>
    <w:rsid w:val="00772990"/>
    <w:rsid w:val="007A6E05"/>
    <w:rsid w:val="007E55B6"/>
    <w:rsid w:val="007F2B92"/>
    <w:rsid w:val="0085117C"/>
    <w:rsid w:val="0085395F"/>
    <w:rsid w:val="008F2ED6"/>
    <w:rsid w:val="008F6986"/>
    <w:rsid w:val="00906A2F"/>
    <w:rsid w:val="0092169F"/>
    <w:rsid w:val="00924882"/>
    <w:rsid w:val="00941074"/>
    <w:rsid w:val="0094595C"/>
    <w:rsid w:val="009602FA"/>
    <w:rsid w:val="00974FDB"/>
    <w:rsid w:val="009854C4"/>
    <w:rsid w:val="009B6155"/>
    <w:rsid w:val="009C558A"/>
    <w:rsid w:val="009C70BC"/>
    <w:rsid w:val="009D6C47"/>
    <w:rsid w:val="009E66CB"/>
    <w:rsid w:val="00A06A4D"/>
    <w:rsid w:val="00A117EF"/>
    <w:rsid w:val="00A23D9A"/>
    <w:rsid w:val="00A30E67"/>
    <w:rsid w:val="00A51E1D"/>
    <w:rsid w:val="00AC25BE"/>
    <w:rsid w:val="00AC26F0"/>
    <w:rsid w:val="00AE5A57"/>
    <w:rsid w:val="00AE7708"/>
    <w:rsid w:val="00B051C4"/>
    <w:rsid w:val="00B12BA0"/>
    <w:rsid w:val="00B21FF3"/>
    <w:rsid w:val="00B77CE8"/>
    <w:rsid w:val="00BC35E3"/>
    <w:rsid w:val="00BC409C"/>
    <w:rsid w:val="00BF27D3"/>
    <w:rsid w:val="00C313BC"/>
    <w:rsid w:val="00C35A65"/>
    <w:rsid w:val="00C57E71"/>
    <w:rsid w:val="00CC7475"/>
    <w:rsid w:val="00CE48FD"/>
    <w:rsid w:val="00D02031"/>
    <w:rsid w:val="00D47946"/>
    <w:rsid w:val="00D71C2A"/>
    <w:rsid w:val="00DA58C5"/>
    <w:rsid w:val="00DB4FFB"/>
    <w:rsid w:val="00DC1887"/>
    <w:rsid w:val="00DD0178"/>
    <w:rsid w:val="00DE3EEF"/>
    <w:rsid w:val="00E06234"/>
    <w:rsid w:val="00E07606"/>
    <w:rsid w:val="00E44B66"/>
    <w:rsid w:val="00E509B0"/>
    <w:rsid w:val="00E92A51"/>
    <w:rsid w:val="00EA221A"/>
    <w:rsid w:val="00EF609D"/>
    <w:rsid w:val="00F15F33"/>
    <w:rsid w:val="00F36D37"/>
    <w:rsid w:val="00F41469"/>
    <w:rsid w:val="00F4546E"/>
    <w:rsid w:val="00F52C55"/>
    <w:rsid w:val="00F67691"/>
    <w:rsid w:val="00F71462"/>
    <w:rsid w:val="00F75D84"/>
    <w:rsid w:val="00FB60EF"/>
    <w:rsid w:val="00FC3146"/>
    <w:rsid w:val="00FF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2A6"/>
    <w:pPr>
      <w:widowControl w:val="0"/>
      <w:suppressAutoHyphens/>
      <w:autoSpaceDE w:val="0"/>
      <w:ind w:left="40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7522A6"/>
    <w:pPr>
      <w:widowControl/>
      <w:tabs>
        <w:tab w:val="num" w:pos="432"/>
      </w:tabs>
      <w:autoSpaceDE/>
      <w:spacing w:before="280" w:after="280"/>
      <w:ind w:left="0"/>
      <w:jc w:val="left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1"/>
    <w:next w:val="a0"/>
    <w:qFormat/>
    <w:rsid w:val="007522A6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qFormat/>
    <w:rsid w:val="007522A6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7522A6"/>
  </w:style>
  <w:style w:type="character" w:customStyle="1" w:styleId="s3">
    <w:name w:val="s3"/>
    <w:basedOn w:val="10"/>
    <w:rsid w:val="007522A6"/>
  </w:style>
  <w:style w:type="character" w:styleId="a5">
    <w:name w:val="Hyperlink"/>
    <w:basedOn w:val="10"/>
    <w:rsid w:val="007522A6"/>
    <w:rPr>
      <w:color w:val="0000FF"/>
      <w:u w:val="single"/>
    </w:rPr>
  </w:style>
  <w:style w:type="character" w:styleId="a6">
    <w:name w:val="Strong"/>
    <w:qFormat/>
    <w:rsid w:val="007522A6"/>
    <w:rPr>
      <w:b/>
      <w:bCs/>
    </w:rPr>
  </w:style>
  <w:style w:type="character" w:customStyle="1" w:styleId="11">
    <w:name w:val="Знак Знак1"/>
    <w:basedOn w:val="10"/>
    <w:rsid w:val="007522A6"/>
    <w:rPr>
      <w:sz w:val="24"/>
      <w:szCs w:val="24"/>
      <w:lang w:val="ru-RU" w:bidi="ar-SA"/>
    </w:rPr>
  </w:style>
  <w:style w:type="character" w:customStyle="1" w:styleId="ConsPlusNormal">
    <w:name w:val="ConsPlusNormal Знак"/>
    <w:rsid w:val="007522A6"/>
    <w:rPr>
      <w:rFonts w:ascii="Arial" w:hAnsi="Arial" w:cs="Arial"/>
      <w:lang w:val="ru-RU" w:bidi="ar-SA"/>
    </w:rPr>
  </w:style>
  <w:style w:type="paragraph" w:customStyle="1" w:styleId="a1">
    <w:name w:val="Заголовок"/>
    <w:basedOn w:val="a"/>
    <w:next w:val="a0"/>
    <w:rsid w:val="007522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0">
    <w:name w:val="Body Text"/>
    <w:basedOn w:val="a"/>
    <w:rsid w:val="007522A6"/>
    <w:pPr>
      <w:spacing w:after="140" w:line="288" w:lineRule="auto"/>
    </w:pPr>
  </w:style>
  <w:style w:type="paragraph" w:styleId="a7">
    <w:name w:val="List"/>
    <w:basedOn w:val="a0"/>
    <w:rsid w:val="007522A6"/>
    <w:rPr>
      <w:rFonts w:cs="Mangal"/>
    </w:rPr>
  </w:style>
  <w:style w:type="paragraph" w:styleId="a8">
    <w:name w:val="caption"/>
    <w:basedOn w:val="a"/>
    <w:qFormat/>
    <w:rsid w:val="007522A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522A6"/>
    <w:pPr>
      <w:suppressLineNumbers/>
    </w:pPr>
    <w:rPr>
      <w:rFonts w:cs="Mangal"/>
    </w:rPr>
  </w:style>
  <w:style w:type="paragraph" w:customStyle="1" w:styleId="ConsPlusNormal0">
    <w:name w:val="ConsPlusNormal"/>
    <w:rsid w:val="007522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Знак1"/>
    <w:basedOn w:val="a"/>
    <w:rsid w:val="007522A6"/>
    <w:pPr>
      <w:widowControl/>
      <w:autoSpaceDE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7522A6"/>
    <w:pPr>
      <w:widowControl/>
      <w:autoSpaceDE/>
      <w:spacing w:before="280" w:after="280"/>
      <w:ind w:left="0"/>
      <w:jc w:val="left"/>
    </w:pPr>
  </w:style>
  <w:style w:type="paragraph" w:styleId="a9">
    <w:name w:val="Balloon Text"/>
    <w:basedOn w:val="a"/>
    <w:rsid w:val="007522A6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rsid w:val="007522A6"/>
    <w:pPr>
      <w:widowControl/>
      <w:autoSpaceDE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andard">
    <w:name w:val="Standard"/>
    <w:rsid w:val="007522A6"/>
    <w:pPr>
      <w:suppressAutoHyphens/>
      <w:textAlignment w:val="baseline"/>
    </w:pPr>
    <w:rPr>
      <w:rFonts w:eastAsia="Arial Unicode MS"/>
      <w:kern w:val="1"/>
      <w:lang w:eastAsia="zh-CN"/>
    </w:rPr>
  </w:style>
  <w:style w:type="paragraph" w:styleId="aa">
    <w:name w:val="header"/>
    <w:basedOn w:val="a"/>
    <w:rsid w:val="007522A6"/>
    <w:pPr>
      <w:widowControl/>
      <w:tabs>
        <w:tab w:val="center" w:pos="4677"/>
        <w:tab w:val="right" w:pos="9355"/>
      </w:tabs>
      <w:autoSpaceDE/>
      <w:ind w:left="0"/>
      <w:jc w:val="left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7522A6"/>
    <w:pPr>
      <w:widowControl/>
      <w:autoSpaceDE/>
      <w:spacing w:after="160" w:line="240" w:lineRule="exact"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7522A6"/>
    <w:pPr>
      <w:widowControl/>
      <w:autoSpaceDE/>
      <w:spacing w:after="160" w:line="240" w:lineRule="exact"/>
      <w:ind w:left="0"/>
      <w:jc w:val="left"/>
    </w:pPr>
    <w:rPr>
      <w:rFonts w:ascii="Arial" w:hAnsi="Arial" w:cs="Arial"/>
      <w:sz w:val="20"/>
      <w:szCs w:val="20"/>
      <w:lang w:val="en-US"/>
    </w:rPr>
  </w:style>
  <w:style w:type="paragraph" w:styleId="ad">
    <w:name w:val="Normal (Web)"/>
    <w:basedOn w:val="a"/>
    <w:rsid w:val="007522A6"/>
    <w:pPr>
      <w:widowControl/>
      <w:autoSpaceDE/>
      <w:spacing w:before="280" w:after="280"/>
      <w:ind w:left="0"/>
      <w:jc w:val="left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rsid w:val="007522A6"/>
    <w:pPr>
      <w:suppressLineNumbers/>
    </w:pPr>
  </w:style>
  <w:style w:type="paragraph" w:customStyle="1" w:styleId="af">
    <w:name w:val="Заголовок таблицы"/>
    <w:basedOn w:val="ae"/>
    <w:rsid w:val="007522A6"/>
    <w:pPr>
      <w:jc w:val="center"/>
    </w:pPr>
    <w:rPr>
      <w:b/>
      <w:bCs/>
    </w:rPr>
  </w:style>
  <w:style w:type="paragraph" w:customStyle="1" w:styleId="af0">
    <w:name w:val="Блочная цитата"/>
    <w:basedOn w:val="a"/>
    <w:rsid w:val="007522A6"/>
    <w:pPr>
      <w:spacing w:after="283"/>
      <w:ind w:left="567" w:right="567"/>
    </w:pPr>
  </w:style>
  <w:style w:type="paragraph" w:styleId="af1">
    <w:name w:val="Title"/>
    <w:basedOn w:val="a1"/>
    <w:next w:val="a0"/>
    <w:qFormat/>
    <w:rsid w:val="007522A6"/>
    <w:pPr>
      <w:jc w:val="center"/>
    </w:pPr>
    <w:rPr>
      <w:b/>
      <w:bCs/>
      <w:sz w:val="56"/>
      <w:szCs w:val="56"/>
    </w:rPr>
  </w:style>
  <w:style w:type="paragraph" w:styleId="af2">
    <w:name w:val="Subtitle"/>
    <w:basedOn w:val="a1"/>
    <w:next w:val="a0"/>
    <w:qFormat/>
    <w:rsid w:val="007522A6"/>
    <w:pPr>
      <w:spacing w:before="60"/>
      <w:jc w:val="center"/>
    </w:pPr>
    <w:rPr>
      <w:sz w:val="36"/>
      <w:szCs w:val="36"/>
    </w:rPr>
  </w:style>
  <w:style w:type="paragraph" w:customStyle="1" w:styleId="ConsPlusCell">
    <w:name w:val="ConsPlusCell"/>
    <w:rsid w:val="007522A6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7522A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styleId="af3">
    <w:name w:val="page number"/>
    <w:basedOn w:val="a2"/>
    <w:rsid w:val="004A03B1"/>
  </w:style>
  <w:style w:type="table" w:styleId="af4">
    <w:name w:val="Table Grid"/>
    <w:basedOn w:val="a3"/>
    <w:rsid w:val="00E062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rsid w:val="00E44B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E44B66"/>
    <w:rPr>
      <w:sz w:val="24"/>
      <w:szCs w:val="24"/>
      <w:lang w:eastAsia="zh-CN"/>
    </w:rPr>
  </w:style>
  <w:style w:type="paragraph" w:customStyle="1" w:styleId="headertext">
    <w:name w:val="headertext"/>
    <w:basedOn w:val="a"/>
    <w:rsid w:val="00D02031"/>
    <w:pPr>
      <w:widowControl/>
      <w:suppressAutoHyphens w:val="0"/>
      <w:autoSpaceDE/>
      <w:spacing w:before="100" w:beforeAutospacing="1" w:after="100" w:afterAutospacing="1"/>
      <w:ind w:left="0"/>
      <w:jc w:val="left"/>
    </w:pPr>
    <w:rPr>
      <w:lang w:eastAsia="ru-RU"/>
    </w:rPr>
  </w:style>
  <w:style w:type="paragraph" w:styleId="20">
    <w:name w:val="Body Text 2"/>
    <w:basedOn w:val="a"/>
    <w:link w:val="21"/>
    <w:uiPriority w:val="99"/>
    <w:unhideWhenUsed/>
    <w:rsid w:val="001B6DA6"/>
    <w:pPr>
      <w:widowControl/>
      <w:suppressAutoHyphens w:val="0"/>
      <w:autoSpaceDE/>
      <w:spacing w:after="120" w:line="480" w:lineRule="auto"/>
      <w:ind w:left="0"/>
      <w:jc w:val="left"/>
    </w:pPr>
    <w:rPr>
      <w:sz w:val="20"/>
      <w:szCs w:val="20"/>
      <w:lang w:eastAsia="ru-RU"/>
    </w:rPr>
  </w:style>
  <w:style w:type="character" w:customStyle="1" w:styleId="21">
    <w:name w:val="Основной текст 2 Знак"/>
    <w:basedOn w:val="a2"/>
    <w:link w:val="20"/>
    <w:uiPriority w:val="99"/>
    <w:rsid w:val="001B6DA6"/>
  </w:style>
  <w:style w:type="table" w:customStyle="1" w:styleId="15">
    <w:name w:val="Сетка таблицы1"/>
    <w:basedOn w:val="a3"/>
    <w:next w:val="af4"/>
    <w:uiPriority w:val="39"/>
    <w:rsid w:val="001B6DA6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59E6-2F4D-4043-9E81-BCC1ACA0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3806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соня</dc:creator>
  <cp:lastModifiedBy>user</cp:lastModifiedBy>
  <cp:revision>24</cp:revision>
  <cp:lastPrinted>2021-11-12T13:22:00Z</cp:lastPrinted>
  <dcterms:created xsi:type="dcterms:W3CDTF">2019-08-01T14:47:00Z</dcterms:created>
  <dcterms:modified xsi:type="dcterms:W3CDTF">2021-11-12T13:24:00Z</dcterms:modified>
</cp:coreProperties>
</file>