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66" w:rsidRDefault="00B77CE8" w:rsidP="00DC1887">
      <w:pPr>
        <w:autoSpaceDN w:val="0"/>
        <w:adjustRightInd w:val="0"/>
        <w:jc w:val="right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-324485</wp:posOffset>
            </wp:positionV>
            <wp:extent cx="736600" cy="838200"/>
            <wp:effectExtent l="0" t="0" r="6350" b="0"/>
            <wp:wrapTight wrapText="bothSides">
              <wp:wrapPolygon edited="0">
                <wp:start x="8938" y="0"/>
                <wp:lineTo x="6703" y="982"/>
                <wp:lineTo x="559" y="6873"/>
                <wp:lineTo x="0" y="19145"/>
                <wp:lineTo x="1676" y="21109"/>
                <wp:lineTo x="19552" y="21109"/>
                <wp:lineTo x="21786" y="21109"/>
                <wp:lineTo x="21786" y="16200"/>
                <wp:lineTo x="21228" y="6873"/>
                <wp:lineTo x="15083" y="982"/>
                <wp:lineTo x="12290" y="0"/>
                <wp:lineTo x="8938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887" w:rsidRDefault="00DC1887" w:rsidP="00DC1887">
      <w:pPr>
        <w:autoSpaceDN w:val="0"/>
        <w:adjustRightInd w:val="0"/>
        <w:jc w:val="right"/>
        <w:rPr>
          <w:b/>
          <w:szCs w:val="28"/>
        </w:rPr>
      </w:pPr>
    </w:p>
    <w:p w:rsidR="00DC1887" w:rsidRDefault="00DC1887" w:rsidP="00DC1887">
      <w:pPr>
        <w:jc w:val="center"/>
        <w:rPr>
          <w:sz w:val="28"/>
        </w:rPr>
      </w:pPr>
    </w:p>
    <w:p w:rsidR="00E44B66" w:rsidRDefault="00E44B66" w:rsidP="00DC1887">
      <w:pPr>
        <w:jc w:val="center"/>
        <w:rPr>
          <w:sz w:val="28"/>
        </w:rPr>
      </w:pPr>
    </w:p>
    <w:p w:rsidR="00DC1887" w:rsidRDefault="00DC1887" w:rsidP="00DC1887">
      <w:pPr>
        <w:jc w:val="center"/>
        <w:rPr>
          <w:sz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АДМИНИСТРАЦИЯ  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>СЛОБОДСКОГО СЕЛЬСКОГО ПОСЕЛЕНИЯ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 ДЕМИДОВСКОГО РАЙОНА СМОЛЕНСКОЙ ОБЛАСТИ</w:t>
      </w: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C1887" w:rsidRPr="00B21FF3" w:rsidRDefault="00DC1887" w:rsidP="00DC1887">
      <w:pPr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21FF3">
        <w:rPr>
          <w:b/>
          <w:sz w:val="28"/>
          <w:szCs w:val="28"/>
        </w:rPr>
        <w:t xml:space="preserve"> П О С Т А Н О В Л Е Н И Е</w:t>
      </w:r>
    </w:p>
    <w:p w:rsidR="00DC1887" w:rsidRPr="00B21FF3" w:rsidRDefault="00DC1887" w:rsidP="00DC1887">
      <w:pPr>
        <w:ind w:left="0"/>
        <w:rPr>
          <w:sz w:val="28"/>
          <w:szCs w:val="28"/>
        </w:rPr>
      </w:pPr>
    </w:p>
    <w:p w:rsidR="00F36D37" w:rsidRDefault="00F36D37" w:rsidP="00F36D37">
      <w:pPr>
        <w:ind w:right="5103"/>
        <w:rPr>
          <w:sz w:val="28"/>
        </w:rPr>
      </w:pPr>
      <w:r>
        <w:rPr>
          <w:sz w:val="28"/>
        </w:rPr>
        <w:t xml:space="preserve">от   </w:t>
      </w:r>
      <w:r w:rsidR="006A6FC2">
        <w:rPr>
          <w:sz w:val="28"/>
        </w:rPr>
        <w:t>18</w:t>
      </w:r>
      <w:r w:rsidR="00C57E71">
        <w:rPr>
          <w:sz w:val="28"/>
        </w:rPr>
        <w:t xml:space="preserve">  </w:t>
      </w:r>
      <w:r w:rsidR="009854C4">
        <w:rPr>
          <w:sz w:val="28"/>
        </w:rPr>
        <w:t>ноября</w:t>
      </w:r>
      <w:r>
        <w:rPr>
          <w:sz w:val="28"/>
        </w:rPr>
        <w:t xml:space="preserve">  2021 года                    № </w:t>
      </w:r>
      <w:r w:rsidR="009854C4">
        <w:rPr>
          <w:sz w:val="28"/>
        </w:rPr>
        <w:t>3</w:t>
      </w:r>
      <w:r w:rsidR="006A6FC2">
        <w:rPr>
          <w:sz w:val="28"/>
        </w:rPr>
        <w:t>8</w:t>
      </w:r>
    </w:p>
    <w:p w:rsidR="00DC1887" w:rsidRPr="00B21FF3" w:rsidRDefault="00DC1887" w:rsidP="00DC1887">
      <w:pPr>
        <w:ind w:left="0" w:right="5102"/>
        <w:rPr>
          <w:sz w:val="28"/>
          <w:szCs w:val="28"/>
        </w:rPr>
      </w:pPr>
    </w:p>
    <w:p w:rsidR="006A6FC2" w:rsidRDefault="006A6FC2" w:rsidP="006A6FC2">
      <w:pPr>
        <w:shd w:val="clear" w:color="auto" w:fill="FFFFFF"/>
        <w:ind w:right="5388"/>
        <w:rPr>
          <w:color w:val="000000"/>
          <w:spacing w:val="-6"/>
          <w:sz w:val="28"/>
          <w:szCs w:val="28"/>
        </w:rPr>
      </w:pPr>
      <w:r w:rsidRPr="002222C4">
        <w:rPr>
          <w:color w:val="000000"/>
          <w:spacing w:val="-3"/>
          <w:sz w:val="28"/>
          <w:szCs w:val="28"/>
        </w:rPr>
        <w:t>О внесении изменений в Порядок разработки и утверждения административных регламентов предоставления муниципальных услуг</w:t>
      </w:r>
    </w:p>
    <w:p w:rsidR="00DC1887" w:rsidRPr="00B21FF3" w:rsidRDefault="00DC1887" w:rsidP="00DC1887">
      <w:pPr>
        <w:shd w:val="clear" w:color="auto" w:fill="FFFFFF"/>
        <w:ind w:left="0"/>
        <w:rPr>
          <w:sz w:val="28"/>
          <w:szCs w:val="28"/>
        </w:rPr>
      </w:pPr>
    </w:p>
    <w:p w:rsidR="00DC1887" w:rsidRPr="00D02031" w:rsidRDefault="006A6FC2" w:rsidP="00D0203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1D4">
        <w:rPr>
          <w:color w:val="000000"/>
          <w:spacing w:val="11"/>
          <w:sz w:val="28"/>
          <w:szCs w:val="28"/>
        </w:rPr>
        <w:t>В соответствии с Федеральным законом</w:t>
      </w:r>
      <w:r w:rsidR="000B61D4" w:rsidRPr="000B61D4">
        <w:rPr>
          <w:sz w:val="28"/>
          <w:szCs w:val="28"/>
        </w:rPr>
        <w:t xml:space="preserve"> </w:t>
      </w:r>
      <w:r w:rsidR="000B61D4" w:rsidRPr="001D4D54">
        <w:rPr>
          <w:sz w:val="28"/>
          <w:szCs w:val="28"/>
        </w:rPr>
        <w:t>от 27.07.2010</w:t>
      </w:r>
      <w:r w:rsidR="000B61D4">
        <w:rPr>
          <w:sz w:val="28"/>
          <w:szCs w:val="28"/>
        </w:rPr>
        <w:t xml:space="preserve"> </w:t>
      </w:r>
      <w:r w:rsidR="000B61D4" w:rsidRPr="001D4D54">
        <w:rPr>
          <w:sz w:val="28"/>
          <w:szCs w:val="28"/>
        </w:rPr>
        <w:t xml:space="preserve">года </w:t>
      </w:r>
      <w:r w:rsidR="000B61D4" w:rsidRPr="001D4D54">
        <w:rPr>
          <w:noProof/>
          <w:sz w:val="28"/>
          <w:szCs w:val="28"/>
        </w:rPr>
        <w:t>№</w:t>
      </w:r>
      <w:r w:rsidR="000B61D4" w:rsidRPr="001D4D54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1D4D54">
        <w:rPr>
          <w:color w:val="000000"/>
          <w:spacing w:val="11"/>
          <w:sz w:val="28"/>
          <w:szCs w:val="28"/>
        </w:rPr>
        <w:t>,</w:t>
      </w:r>
      <w:r w:rsidR="000B61D4">
        <w:rPr>
          <w:color w:val="000000"/>
          <w:spacing w:val="11"/>
          <w:sz w:val="28"/>
          <w:szCs w:val="28"/>
        </w:rPr>
        <w:t xml:space="preserve"> </w:t>
      </w:r>
      <w:r w:rsidR="00DC1887" w:rsidRPr="00D02031">
        <w:rPr>
          <w:sz w:val="28"/>
          <w:szCs w:val="28"/>
        </w:rPr>
        <w:t>Администрация Слободского сельского поселения Демидовского района Смоленской области</w:t>
      </w:r>
    </w:p>
    <w:p w:rsidR="00DC1887" w:rsidRPr="00B21FF3" w:rsidRDefault="00DC1887" w:rsidP="00DC1887">
      <w:pPr>
        <w:pStyle w:val="a0"/>
        <w:spacing w:after="0" w:line="240" w:lineRule="auto"/>
        <w:ind w:left="0"/>
        <w:rPr>
          <w:sz w:val="28"/>
          <w:szCs w:val="28"/>
        </w:rPr>
      </w:pPr>
    </w:p>
    <w:p w:rsidR="00DC1887" w:rsidRPr="00B21FF3" w:rsidRDefault="00DC1887" w:rsidP="00DC1887">
      <w:pPr>
        <w:pStyle w:val="a0"/>
        <w:spacing w:after="0" w:line="240" w:lineRule="auto"/>
        <w:ind w:left="0"/>
        <w:jc w:val="center"/>
        <w:rPr>
          <w:sz w:val="28"/>
          <w:szCs w:val="28"/>
        </w:rPr>
      </w:pPr>
      <w:r w:rsidRPr="00B21FF3">
        <w:rPr>
          <w:sz w:val="28"/>
          <w:szCs w:val="28"/>
        </w:rPr>
        <w:t>ПОСТАНОВЛЯЕТ:</w:t>
      </w:r>
    </w:p>
    <w:p w:rsidR="00DC1887" w:rsidRPr="00B21FF3" w:rsidRDefault="00DC1887" w:rsidP="00DC1887">
      <w:pPr>
        <w:pStyle w:val="a0"/>
        <w:spacing w:after="0" w:line="240" w:lineRule="auto"/>
        <w:ind w:left="0"/>
        <w:rPr>
          <w:sz w:val="28"/>
          <w:szCs w:val="28"/>
        </w:rPr>
      </w:pPr>
    </w:p>
    <w:p w:rsidR="006A6FC2" w:rsidRPr="001D4D54" w:rsidRDefault="006A6FC2" w:rsidP="001D4D54">
      <w:pPr>
        <w:ind w:left="0" w:firstLine="709"/>
        <w:rPr>
          <w:spacing w:val="-3"/>
          <w:sz w:val="28"/>
          <w:szCs w:val="28"/>
        </w:rPr>
      </w:pPr>
      <w:r w:rsidRPr="001D4D54">
        <w:rPr>
          <w:sz w:val="28"/>
          <w:szCs w:val="28"/>
        </w:rPr>
        <w:t xml:space="preserve">1. Внести в </w:t>
      </w:r>
      <w:r w:rsidRPr="001D4D54">
        <w:rPr>
          <w:color w:val="000000"/>
          <w:spacing w:val="-3"/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 w:rsidRPr="001D4D54">
        <w:rPr>
          <w:color w:val="000000"/>
          <w:spacing w:val="-6"/>
          <w:sz w:val="28"/>
          <w:szCs w:val="28"/>
        </w:rPr>
        <w:t xml:space="preserve">, утвержденный постановлением Администрации </w:t>
      </w:r>
      <w:r w:rsidR="004E7D32" w:rsidRPr="001D4D54">
        <w:rPr>
          <w:sz w:val="28"/>
          <w:szCs w:val="28"/>
        </w:rPr>
        <w:t>Слобод</w:t>
      </w:r>
      <w:r w:rsidRPr="001D4D54">
        <w:rPr>
          <w:sz w:val="28"/>
          <w:szCs w:val="28"/>
        </w:rPr>
        <w:t xml:space="preserve">ского сельского поселения </w:t>
      </w:r>
      <w:r w:rsidRPr="001D4D54">
        <w:rPr>
          <w:color w:val="000000"/>
          <w:spacing w:val="-5"/>
          <w:sz w:val="28"/>
          <w:szCs w:val="28"/>
        </w:rPr>
        <w:t xml:space="preserve">Демидовского района Смоленской </w:t>
      </w:r>
      <w:r w:rsidRPr="001D4D54">
        <w:rPr>
          <w:color w:val="000000"/>
          <w:spacing w:val="-6"/>
          <w:sz w:val="28"/>
          <w:szCs w:val="28"/>
        </w:rPr>
        <w:t xml:space="preserve">области от </w:t>
      </w:r>
      <w:r w:rsidR="00EA64B1" w:rsidRPr="001D4D54">
        <w:rPr>
          <w:color w:val="000000"/>
          <w:spacing w:val="-6"/>
          <w:sz w:val="28"/>
          <w:szCs w:val="28"/>
        </w:rPr>
        <w:t xml:space="preserve">17.06.2011 № 14 (в редакции от 16.02.2016 № 15, от 30.07.2018 № 16) </w:t>
      </w:r>
      <w:r w:rsidRPr="001D4D54">
        <w:rPr>
          <w:spacing w:val="-3"/>
          <w:sz w:val="28"/>
          <w:szCs w:val="28"/>
        </w:rPr>
        <w:t xml:space="preserve">следующие изменения: </w:t>
      </w:r>
    </w:p>
    <w:p w:rsidR="006A6FC2" w:rsidRPr="001D4D54" w:rsidRDefault="006A6FC2" w:rsidP="001D4D54">
      <w:pPr>
        <w:ind w:left="0" w:firstLine="709"/>
        <w:rPr>
          <w:spacing w:val="-3"/>
          <w:sz w:val="28"/>
          <w:szCs w:val="28"/>
        </w:rPr>
      </w:pPr>
      <w:r w:rsidRPr="001D4D54">
        <w:rPr>
          <w:spacing w:val="-3"/>
          <w:sz w:val="28"/>
          <w:szCs w:val="28"/>
        </w:rPr>
        <w:t>- пункты 2.4. -2.6. части 2 изложить в следующей редакции: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«2.4. Раздел «Общие положения» состоит из следующих подразделов: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Предмет регулирования административного регламента.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Круг заявителей, в котором также указывается информация о возможности обращения за получением муниципальной услуги представителя заявителя, а также основаниях возникновения, у него полномочий по представлению интересов заявителя.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Требования к порядку информирования о правилах предоставления муниципальной услуги, в котором указываются: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- порядок получения информации заявителями по вопросам 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19050"/>
            <wp:effectExtent l="19050" t="0" r="9525" b="0"/>
            <wp:docPr id="22" name="Picture 2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 xml:space="preserve"> предоставления муниципальной услуги, сведений о ходе предоставления муниципальной услуги, в том числе в информационно-телекоммуникационной сети «Интернет»,</w:t>
      </w:r>
      <w:r w:rsidRPr="001D4D54">
        <w:rPr>
          <w:sz w:val="28"/>
          <w:szCs w:val="28"/>
        </w:rPr>
        <w:tab/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2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2" w:rsidRPr="001D4D54" w:rsidRDefault="006A6FC2" w:rsidP="001D4D54">
      <w:pPr>
        <w:widowControl/>
        <w:numPr>
          <w:ilvl w:val="0"/>
          <w:numId w:val="4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положения пунктов 6, 8 Требований к предоставлению в электронной форме государственных муниципальных услуг, утвержденных постановлением Правительства Российской Федерации от 26.03.2016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года № 236;</w:t>
      </w:r>
    </w:p>
    <w:p w:rsidR="006A6FC2" w:rsidRPr="001D4D54" w:rsidRDefault="006A6FC2" w:rsidP="001D4D54">
      <w:pPr>
        <w:widowControl/>
        <w:numPr>
          <w:ilvl w:val="0"/>
          <w:numId w:val="4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lastRenderedPageBreak/>
        <w:t>способы получения информации заявителями о местах нахождения и графиках работы органов государственной власти, органов Администрации сельского поселения и организаций, участвующих в предоставлении муниципальной услуги, в том числе многофункциональных центров;</w:t>
      </w:r>
    </w:p>
    <w:p w:rsidR="006A6FC2" w:rsidRPr="001D4D54" w:rsidRDefault="006A6FC2" w:rsidP="001D4D54">
      <w:pPr>
        <w:widowControl/>
        <w:numPr>
          <w:ilvl w:val="0"/>
          <w:numId w:val="4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порядок, форма, место: размещения и способы получения справочной информации, в том числе на стендах в месте предоставления муниципальной услуги и в информационно-телекоммуникационной сети «Интернет».</w:t>
      </w:r>
    </w:p>
    <w:p w:rsidR="006A6FC2" w:rsidRPr="001D4D54" w:rsidRDefault="006A6FC2" w:rsidP="001D4D54">
      <w:pPr>
        <w:widowControl/>
        <w:numPr>
          <w:ilvl w:val="0"/>
          <w:numId w:val="4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случаи и порядок предоставления муниципальной услуги в упреждающем (проактивном) режиме.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57150"/>
            <wp:effectExtent l="19050" t="0" r="9525" b="0"/>
            <wp:docPr id="3" name="Picture 66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К справочной информации об органах Администрации муниципального образования, организациях, участвующих 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76200" cy="85725"/>
            <wp:effectExtent l="19050" t="0" r="0" b="0"/>
            <wp:docPr id="1" name="Picture 29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>предоставлении муниципальной услуги, относится следующая информация: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- место нахождения и график работы; справочные телефоны, в том числе номер телефона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-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автоинформатора (при наличии);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171450" cy="47625"/>
            <wp:effectExtent l="19050" t="0" r="0" b="0"/>
            <wp:docPr id="5" name="Picture 66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6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>- адрес официального сайта, адреса электронной почты, адрес формы обратной связи в информационно-телекоммуникационной сети «Интернет» (при наличии)».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57150"/>
            <wp:effectExtent l="19050" t="0" r="9525" b="0"/>
            <wp:docPr id="6" name="Picture 66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>«2.5. Раздел «Стандарт предоставления муниципальной услуги» содержит следующие подразделы: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Наименование муниципальной услуги.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7268210</wp:posOffset>
            </wp:positionH>
            <wp:positionV relativeFrom="page">
              <wp:posOffset>5704205</wp:posOffset>
            </wp:positionV>
            <wp:extent cx="3175" cy="3175"/>
            <wp:effectExtent l="0" t="0" r="0" b="0"/>
            <wp:wrapSquare wrapText="bothSides"/>
            <wp:docPr id="25" name="Picture 29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D5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7268210</wp:posOffset>
            </wp:positionH>
            <wp:positionV relativeFrom="page">
              <wp:posOffset>5786755</wp:posOffset>
            </wp:positionV>
            <wp:extent cx="6350" cy="3175"/>
            <wp:effectExtent l="0" t="0" r="0" b="0"/>
            <wp:wrapSquare wrapText="bothSides"/>
            <wp:docPr id="24" name="Picture 29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D54">
        <w:rPr>
          <w:sz w:val="28"/>
          <w:szCs w:val="28"/>
        </w:rPr>
        <w:t>Наименование органа местного самоуправления, предоставляющего муниципальную услугу, а также наименование органа Администрации муниципального образования, непосредственно обеспечивающего предоставление муниципальной услуги, и наименования организаций, участвующих в предоставлении данной муниципальной услуги.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7" name="Picture 29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>Результат предоставления муниципальной услуги.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Срок предоставления муниципальной услуги, при описании которого необходимо учитывать следующее:</w:t>
      </w:r>
    </w:p>
    <w:p w:rsidR="006A6FC2" w:rsidRPr="001D4D54" w:rsidRDefault="006A6FC2" w:rsidP="001D4D54">
      <w:pPr>
        <w:widowControl/>
        <w:numPr>
          <w:ilvl w:val="0"/>
          <w:numId w:val="5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указывается общий максимальный срок предоставления муниципальной услуги, который устанавливается с учетом сроков обращения в органы и организации, участвующие в предоставлении муниципальной услуги, приостановления предоставления муниципальной услуги, а также выдачи  (направления) результата предоставления муниципальной услуги; </w:t>
      </w:r>
    </w:p>
    <w:p w:rsidR="006A6FC2" w:rsidRPr="001D4D54" w:rsidRDefault="006A6FC2" w:rsidP="001D4D54">
      <w:pPr>
        <w:widowControl/>
        <w:numPr>
          <w:ilvl w:val="0"/>
          <w:numId w:val="5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отдельно указывается срок приостановления предоставления муниципальной услуги в случае, если возможность приостановления предусмотрена действующим законодательством, и срок выдачи  (направления) заявителю результата предоставления муниципальной услуги. </w:t>
      </w:r>
    </w:p>
    <w:p w:rsidR="006A6FC2" w:rsidRPr="001D4D54" w:rsidRDefault="006A6FC2" w:rsidP="001D4D54">
      <w:pPr>
        <w:widowControl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Правовые основания для предоставления муниципальной услуги.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В данном подразделе указывается на размещение перечня нормативных правовых актов, регулирующих предоставление муниципальной услуги, в том числе определяющих требования к административным процедурам, качеству  и доступности муниципальных услуг (с указанием их реквизитов и источников официального опубликования), на официальном портале Администрации муниципального образования.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Исчерпывающий перечень документов, необходимых для предоставления муниципальной услуги, в котором отражаются:</w:t>
      </w:r>
    </w:p>
    <w:p w:rsidR="006A6FC2" w:rsidRPr="001D4D54" w:rsidRDefault="006A6FC2" w:rsidP="001D4D54">
      <w:pPr>
        <w:widowControl/>
        <w:numPr>
          <w:ilvl w:val="0"/>
          <w:numId w:val="5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 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6A6FC2" w:rsidRPr="001D4D54" w:rsidRDefault="006A6FC2" w:rsidP="001D4D54">
      <w:pPr>
        <w:widowControl/>
        <w:numPr>
          <w:ilvl w:val="0"/>
          <w:numId w:val="5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информация для заявителя о том, что непредставление заявителем документов и информации, которые он вправе представить по собственной 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8" name="Picture 3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>инициативе, не является основанием для отказа ему в предоставлении муниципальной услуги;</w:t>
      </w:r>
    </w:p>
    <w:p w:rsidR="006A6FC2" w:rsidRPr="001D4D54" w:rsidRDefault="006A6FC2" w:rsidP="001D4D54">
      <w:pPr>
        <w:widowControl/>
        <w:numPr>
          <w:ilvl w:val="0"/>
          <w:numId w:val="5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сведения об участвующих в предоставлении муниципальной услуги 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9" name="Picture 3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>органах государственной власти, органах государственных внебюджетных фондов, исполнительных органах государственной власти, а также организациях и выдаваемых ими документах, и информации, необходимых для предоставления муниципальной услуги;</w:t>
      </w:r>
    </w:p>
    <w:p w:rsidR="006A6FC2" w:rsidRPr="001D4D54" w:rsidRDefault="006A6FC2" w:rsidP="001D4D54">
      <w:pPr>
        <w:widowControl/>
        <w:numPr>
          <w:ilvl w:val="0"/>
          <w:numId w:val="5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 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6A6FC2" w:rsidRPr="001D4D54" w:rsidRDefault="006A6FC2" w:rsidP="001D4D54">
      <w:pPr>
        <w:widowControl/>
        <w:numPr>
          <w:ilvl w:val="0"/>
          <w:numId w:val="5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требования к документам, необходимым для предоставления муниципальной услуги, предусмотренные законодательством Российской Федерации и автономного округа;</w:t>
      </w:r>
    </w:p>
    <w:p w:rsidR="006A6FC2" w:rsidRPr="001D4D54" w:rsidRDefault="006A6FC2" w:rsidP="001D4D54">
      <w:pPr>
        <w:widowControl/>
        <w:numPr>
          <w:ilvl w:val="0"/>
          <w:numId w:val="5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способы представления заявителем документов, в том числе в электронной форме, если это не запрещено законом;</w:t>
      </w:r>
    </w:p>
    <w:p w:rsidR="006A6FC2" w:rsidRPr="001D4D54" w:rsidRDefault="006A6FC2" w:rsidP="001D4D54">
      <w:pPr>
        <w:widowControl/>
        <w:numPr>
          <w:ilvl w:val="0"/>
          <w:numId w:val="5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требования пунктов 1, 2, 4 части 1 статьи 7 Федерального закона от 27.07.2010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года  N 210</w:t>
      </w:r>
      <w:r w:rsidR="00321DB8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-</w:t>
      </w:r>
      <w:r w:rsidR="00321DB8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ФЗ «06 организации предоставления государственных и муниципальных услуг».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28575" cy="28575"/>
            <wp:effectExtent l="19050" t="0" r="9525" b="0"/>
            <wp:docPr id="10" name="Picture 3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Бланки, формы обращений, заявлений и иных документов, подаваемых заявителем для получения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 а также случаев, когда законодательством предусмотрена свободная форма подачи этих документов. В случае если действующим законодательством предусмотрена свободная форма подачи заявления о предоставлении муниципальной услуги, в проекте административного регламента приводится рекомендуемая форма заявления.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lastRenderedPageBreak/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 в случае,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 (в случае если взимание государственной пошлины или иной платы за предоставление муниципальной услуги не предусмотрено действующим законодательством, следует прямо указать на это).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следует прямо указать на это в административном регламенте (подраздел включается в случае если в предоставлении муниципальной услуги участвуют организации, обращение в которые необходимо для предоставления муниципальной услуги).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Администрацию муниципального образования, многофункциональный центр, посредством почтовой связи и информационно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1" name="Picture 3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 xml:space="preserve">телекоммуникационной сети </w:t>
      </w:r>
      <w:r w:rsidRPr="001D4D54">
        <w:rPr>
          <w:sz w:val="28"/>
          <w:szCs w:val="28"/>
          <w:vertAlign w:val="superscript"/>
        </w:rPr>
        <w:t xml:space="preserve"> </w:t>
      </w:r>
      <w:r w:rsidRPr="001D4D54">
        <w:rPr>
          <w:sz w:val="28"/>
          <w:szCs w:val="28"/>
        </w:rPr>
        <w:t>«Интернет».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Требования к помещениям, в которых предоставляется муниципальная 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3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размещению и оформлению визуальной, текстовой информаций о порядке предоставления муниципальной услуги. В настоящем подразделе, также отражаются требования к местам приема заявителей,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в настоящем подпункте объектов в соответствии с законодательством Российской Федерации о социальной защите инвалидов. 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38100" cy="76200"/>
            <wp:effectExtent l="19050" t="0" r="0" b="0"/>
            <wp:docPr id="13" name="Picture 66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7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многофункциональных центрах, в электронной</w:t>
      </w:r>
      <w:r w:rsidRPr="001D4D5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5133975</wp:posOffset>
            </wp:positionH>
            <wp:positionV relativeFrom="paragraph">
              <wp:posOffset>1088390</wp:posOffset>
            </wp:positionV>
            <wp:extent cx="21590" cy="60960"/>
            <wp:effectExtent l="19050" t="0" r="0" b="0"/>
            <wp:wrapSquare wrapText="bothSides"/>
            <wp:docPr id="23" name="Picture 66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7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D54">
        <w:rPr>
          <w:sz w:val="28"/>
          <w:szCs w:val="28"/>
        </w:rPr>
        <w:t xml:space="preserve"> форме, возможность получения информации о ходе предоставления муниципальной услуги, том числе с использованием информационно</w:t>
      </w:r>
      <w:r w:rsidR="00321DB8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- телекоммуникационных технологий и др.).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электронной форме и в многофункциональных центрах. 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28575" cy="19050"/>
            <wp:effectExtent l="19050" t="0" r="9525" b="0"/>
            <wp:docPr id="14" name="Picture 38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В настоящем подразделе указывается состав действий, осуществляемых в электронной форме, в соответствии с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или уполномоченного исполнительного органа субъекта Российской Федерации на основании пунктов 2, 3, 5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 xml:space="preserve">года № 236 «О требованиях к предоставлению в электронной форме государственных и 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5" name="Picture 38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>муниципальных услуг»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19050" cy="28575"/>
            <wp:effectExtent l="19050" t="0" r="0" b="0"/>
            <wp:docPr id="16" name="Picture 38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3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Указание на запрет требовать от заявителя:</w:t>
      </w:r>
    </w:p>
    <w:p w:rsidR="006A6FC2" w:rsidRPr="001D4D54" w:rsidRDefault="006A6FC2" w:rsidP="001D4D54">
      <w:pPr>
        <w:widowControl/>
        <w:numPr>
          <w:ilvl w:val="0"/>
          <w:numId w:val="6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A6FC2" w:rsidRPr="001D4D54" w:rsidRDefault="006A6FC2" w:rsidP="001D4D54">
      <w:pPr>
        <w:widowControl/>
        <w:numPr>
          <w:ilvl w:val="0"/>
          <w:numId w:val="6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 xml:space="preserve">года </w:t>
      </w:r>
      <w:r w:rsidR="00321DB8">
        <w:rPr>
          <w:sz w:val="28"/>
          <w:szCs w:val="28"/>
        </w:rPr>
        <w:t xml:space="preserve"> </w:t>
      </w:r>
      <w:r w:rsidRPr="001D4D54">
        <w:rPr>
          <w:noProof/>
          <w:sz w:val="28"/>
          <w:szCs w:val="28"/>
        </w:rPr>
        <w:t>№</w:t>
      </w:r>
      <w:r w:rsidRPr="001D4D54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6A6FC2" w:rsidRPr="001D4D54" w:rsidRDefault="006A6FC2" w:rsidP="001D4D54">
      <w:pPr>
        <w:widowControl/>
        <w:numPr>
          <w:ilvl w:val="0"/>
          <w:numId w:val="6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4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9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 xml:space="preserve"> перечни, указанные в части 1 статьи 9 Федерального закона от 27.07.2010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 xml:space="preserve">года 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№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210</w:t>
      </w:r>
      <w:r w:rsidR="00321DB8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-</w:t>
      </w:r>
      <w:r w:rsidR="00321DB8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6A6FC2" w:rsidRPr="001D4D54" w:rsidRDefault="006A6FC2" w:rsidP="001D4D54">
      <w:pPr>
        <w:widowControl/>
        <w:numPr>
          <w:ilvl w:val="0"/>
          <w:numId w:val="6"/>
        </w:numPr>
        <w:suppressAutoHyphens w:val="0"/>
        <w:autoSpaceDE/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1D4D54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года №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210</w:t>
      </w:r>
      <w:r w:rsidR="00321DB8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-</w:t>
      </w:r>
      <w:r w:rsidR="00321DB8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ФЗ «Об организации предоставления государственных и муниципальных услуг».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«2.6.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рамках предоставления муниципальной услуги. 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В начале раздела указывается исчерпывающий перечень логически последовательных административных процедур.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В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Раздел также должен содержать порядок осуществления административных процедур (действий) в электронной форме в соответствии с положениями статьи 10 Федерального закона от 27.07.2010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 xml:space="preserve">года 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№</w:t>
      </w:r>
      <w:r w:rsidR="000B61D4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210</w:t>
      </w:r>
      <w:r w:rsidR="00321DB8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-</w:t>
      </w:r>
      <w:r w:rsidR="00321DB8">
        <w:rPr>
          <w:sz w:val="28"/>
          <w:szCs w:val="28"/>
        </w:rPr>
        <w:t xml:space="preserve"> </w:t>
      </w:r>
      <w:r w:rsidRPr="001D4D54">
        <w:rPr>
          <w:sz w:val="28"/>
          <w:szCs w:val="28"/>
        </w:rPr>
        <w:t>ФЗ «Об организации предоставления государственных и муниципальных услуг» и порядок выполнения административных процедур и административных действий многофункциональными центрами.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Порядок осуществления административных процедур (действий) в электронной ферме и многофункциональными центрами описывается в составе имеющихся подразделов настоящего раздела.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Основания для начала административной процедуры.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муниципальной услуги, содержат указание на 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8" name="Picture 4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0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D54">
        <w:rPr>
          <w:sz w:val="28"/>
          <w:szCs w:val="28"/>
        </w:rPr>
        <w:t>конкретную должность, то она указывается в административном регламенте).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. либо административной процедуры.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28575" cy="38100"/>
            <wp:effectExtent l="19050" t="0" r="9525" b="0"/>
            <wp:docPr id="19" name="Picture 66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8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Порядок предоставления муниципальной услуги в упреждающем (проактивном) режиме.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19050" cy="161925"/>
            <wp:effectExtent l="19050" t="0" r="0" b="0"/>
            <wp:docPr id="20" name="Picture 66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8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Критерии принятия решений.</w:t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t>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  <w:r w:rsidRPr="001D4D54">
        <w:rPr>
          <w:noProof/>
          <w:sz w:val="28"/>
          <w:szCs w:val="28"/>
          <w:lang w:eastAsia="ru-RU"/>
        </w:rPr>
        <w:drawing>
          <wp:inline distT="0" distB="0" distL="0" distR="0">
            <wp:extent cx="38100" cy="152400"/>
            <wp:effectExtent l="19050" t="0" r="0" b="0"/>
            <wp:docPr id="21" name="Picture 66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9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2" w:rsidRPr="001D4D54" w:rsidRDefault="006A6FC2" w:rsidP="001D4D54">
      <w:pPr>
        <w:ind w:left="0" w:firstLine="709"/>
        <w:rPr>
          <w:sz w:val="28"/>
          <w:szCs w:val="28"/>
        </w:rPr>
      </w:pPr>
      <w:r w:rsidRPr="001D4D54">
        <w:rPr>
          <w:sz w:val="28"/>
          <w:szCs w:val="28"/>
        </w:rPr>
        <w:lastRenderedPageBreak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процедуры.».</w:t>
      </w:r>
    </w:p>
    <w:p w:rsidR="00DC1887" w:rsidRPr="001D4D54" w:rsidRDefault="00DC1887" w:rsidP="001D4D54">
      <w:pPr>
        <w:shd w:val="clear" w:color="auto" w:fill="FFFFFF"/>
        <w:ind w:left="0" w:firstLine="709"/>
        <w:rPr>
          <w:b/>
          <w:sz w:val="28"/>
          <w:szCs w:val="28"/>
        </w:rPr>
      </w:pPr>
      <w:r w:rsidRPr="001D4D54">
        <w:rPr>
          <w:sz w:val="28"/>
          <w:szCs w:val="28"/>
        </w:rPr>
        <w:t>2. Настоящее постановление обнародовать и  разместить на официальном сайте Администрации в информационно-телекоммуникационной сети "Интернет".</w:t>
      </w:r>
    </w:p>
    <w:p w:rsidR="00097162" w:rsidRPr="001D4D54" w:rsidRDefault="00097162" w:rsidP="001D4D54">
      <w:pPr>
        <w:pStyle w:val="a0"/>
        <w:spacing w:after="0" w:line="240" w:lineRule="auto"/>
        <w:ind w:left="0"/>
        <w:rPr>
          <w:sz w:val="28"/>
          <w:szCs w:val="28"/>
        </w:rPr>
      </w:pPr>
    </w:p>
    <w:p w:rsidR="004C7758" w:rsidRPr="001D4D54" w:rsidRDefault="004C7758" w:rsidP="001D4D54">
      <w:pPr>
        <w:pStyle w:val="a0"/>
        <w:spacing w:after="0" w:line="240" w:lineRule="auto"/>
        <w:ind w:left="0"/>
        <w:rPr>
          <w:sz w:val="28"/>
          <w:szCs w:val="28"/>
        </w:rPr>
      </w:pPr>
    </w:p>
    <w:p w:rsidR="004C7758" w:rsidRPr="001D4D54" w:rsidRDefault="004C7758" w:rsidP="001D4D54">
      <w:pPr>
        <w:pStyle w:val="a0"/>
        <w:spacing w:after="0" w:line="240" w:lineRule="auto"/>
        <w:ind w:left="0"/>
        <w:rPr>
          <w:sz w:val="28"/>
          <w:szCs w:val="28"/>
        </w:rPr>
      </w:pPr>
    </w:p>
    <w:p w:rsidR="00DC1887" w:rsidRPr="001D4D54" w:rsidRDefault="00DC1887" w:rsidP="001D4D54">
      <w:pPr>
        <w:pStyle w:val="a0"/>
        <w:spacing w:after="0" w:line="240" w:lineRule="auto"/>
        <w:ind w:left="0"/>
        <w:rPr>
          <w:sz w:val="28"/>
          <w:szCs w:val="28"/>
        </w:rPr>
      </w:pPr>
      <w:r w:rsidRPr="001D4D54">
        <w:rPr>
          <w:sz w:val="28"/>
          <w:szCs w:val="28"/>
        </w:rPr>
        <w:t>Глава муниципального образования</w:t>
      </w:r>
    </w:p>
    <w:p w:rsidR="00DC1887" w:rsidRPr="001D4D54" w:rsidRDefault="00DC1887" w:rsidP="001D4D54">
      <w:pPr>
        <w:pStyle w:val="a0"/>
        <w:spacing w:after="0" w:line="240" w:lineRule="auto"/>
        <w:ind w:left="0"/>
        <w:rPr>
          <w:sz w:val="28"/>
          <w:szCs w:val="28"/>
        </w:rPr>
      </w:pPr>
      <w:r w:rsidRPr="001D4D54">
        <w:rPr>
          <w:sz w:val="28"/>
          <w:szCs w:val="28"/>
        </w:rPr>
        <w:t>Слободского сельского поселения</w:t>
      </w:r>
    </w:p>
    <w:p w:rsidR="00DA58C5" w:rsidRPr="001D4D54" w:rsidRDefault="00DC1887" w:rsidP="001D4D54">
      <w:pPr>
        <w:pStyle w:val="a0"/>
        <w:spacing w:after="0" w:line="240" w:lineRule="auto"/>
        <w:ind w:left="0"/>
        <w:rPr>
          <w:sz w:val="28"/>
          <w:szCs w:val="28"/>
        </w:rPr>
      </w:pPr>
      <w:r w:rsidRPr="001D4D54">
        <w:rPr>
          <w:sz w:val="28"/>
          <w:szCs w:val="28"/>
        </w:rPr>
        <w:t>Демидовского района Смоленской области                                               Г.В.Заварзина</w:t>
      </w:r>
    </w:p>
    <w:p w:rsidR="00BC409C" w:rsidRPr="001D4D54" w:rsidRDefault="00BC409C" w:rsidP="001D4D54">
      <w:pPr>
        <w:ind w:left="0" w:firstLine="660"/>
        <w:rPr>
          <w:sz w:val="28"/>
          <w:szCs w:val="28"/>
        </w:rPr>
      </w:pPr>
    </w:p>
    <w:p w:rsidR="00AC26F0" w:rsidRPr="001D4D54" w:rsidRDefault="00AC26F0" w:rsidP="001D4D54">
      <w:pPr>
        <w:ind w:left="0" w:firstLine="660"/>
        <w:rPr>
          <w:sz w:val="28"/>
          <w:szCs w:val="28"/>
        </w:rPr>
      </w:pPr>
    </w:p>
    <w:p w:rsidR="00941074" w:rsidRDefault="00941074">
      <w:pPr>
        <w:spacing w:line="240" w:lineRule="atLeast"/>
        <w:ind w:left="9240"/>
        <w:jc w:val="right"/>
      </w:pPr>
    </w:p>
    <w:sectPr w:rsidR="00941074" w:rsidSect="00D13304">
      <w:headerReference w:type="even" r:id="rId34"/>
      <w:headerReference w:type="default" r:id="rId35"/>
      <w:headerReference w:type="first" r:id="rId36"/>
      <w:pgSz w:w="11906" w:h="16838"/>
      <w:pgMar w:top="1134" w:right="567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6EB" w:rsidRDefault="008426EB">
      <w:r>
        <w:separator/>
      </w:r>
    </w:p>
  </w:endnote>
  <w:endnote w:type="continuationSeparator" w:id="1">
    <w:p w:rsidR="008426EB" w:rsidRDefault="0084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6EB" w:rsidRDefault="008426EB">
      <w:r>
        <w:separator/>
      </w:r>
    </w:p>
  </w:footnote>
  <w:footnote w:type="continuationSeparator" w:id="1">
    <w:p w:rsidR="008426EB" w:rsidRDefault="00842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0B5ECF">
    <w:pPr>
      <w:pStyle w:val="aa"/>
      <w:jc w:val="center"/>
    </w:pPr>
    <w:fldSimple w:instr=" PAGE ">
      <w:r w:rsidR="00D13304">
        <w:rPr>
          <w:noProof/>
        </w:rPr>
        <w:t>7</w:t>
      </w:r>
    </w:fldSimple>
  </w:p>
  <w:p w:rsidR="00941074" w:rsidRDefault="0094107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74" w:rsidRDefault="009410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84BB0"/>
    <w:multiLevelType w:val="hybridMultilevel"/>
    <w:tmpl w:val="C1DCB816"/>
    <w:lvl w:ilvl="0" w:tplc="9A4E4D54">
      <w:start w:val="1"/>
      <w:numFmt w:val="bullet"/>
      <w:lvlText w:val="-"/>
      <w:lvlJc w:val="left"/>
      <w:pPr>
        <w:ind w:left="2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E0A02A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9AAC54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B606E8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306902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7442F2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34075A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74FFCA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2AD020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9A5A81"/>
    <w:multiLevelType w:val="hybridMultilevel"/>
    <w:tmpl w:val="8D3A8990"/>
    <w:lvl w:ilvl="0" w:tplc="E6F03F04">
      <w:start w:val="1"/>
      <w:numFmt w:val="bullet"/>
      <w:lvlText w:val="-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2CA7D6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26240D6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D40FBA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16639E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BA0C28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E64FD6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44762E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6906E54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73868"/>
    <w:multiLevelType w:val="hybridMultilevel"/>
    <w:tmpl w:val="685ACE32"/>
    <w:lvl w:ilvl="0" w:tplc="FADA2C84">
      <w:start w:val="1"/>
      <w:numFmt w:val="bullet"/>
      <w:lvlText w:val="-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2C3762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CC49CC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F9497B6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B2FA0C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D01DE2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5C9272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96C3B2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AB261EC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4D480E"/>
    <w:multiLevelType w:val="hybridMultilevel"/>
    <w:tmpl w:val="70481BC4"/>
    <w:lvl w:ilvl="0" w:tplc="61461E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4A5"/>
    <w:rsid w:val="000118C7"/>
    <w:rsid w:val="00051DCA"/>
    <w:rsid w:val="00061477"/>
    <w:rsid w:val="00073CC3"/>
    <w:rsid w:val="00080BD2"/>
    <w:rsid w:val="00097162"/>
    <w:rsid w:val="000B5ECF"/>
    <w:rsid w:val="000B61D4"/>
    <w:rsid w:val="00144A94"/>
    <w:rsid w:val="00157605"/>
    <w:rsid w:val="00165AEB"/>
    <w:rsid w:val="00180F4F"/>
    <w:rsid w:val="001A7770"/>
    <w:rsid w:val="001B2B40"/>
    <w:rsid w:val="001B6DA6"/>
    <w:rsid w:val="001C6684"/>
    <w:rsid w:val="001D4D54"/>
    <w:rsid w:val="001E6865"/>
    <w:rsid w:val="00223BA3"/>
    <w:rsid w:val="002274A5"/>
    <w:rsid w:val="0025716B"/>
    <w:rsid w:val="00266F3D"/>
    <w:rsid w:val="0027338A"/>
    <w:rsid w:val="00287A60"/>
    <w:rsid w:val="002B6AC0"/>
    <w:rsid w:val="002C3805"/>
    <w:rsid w:val="002F188F"/>
    <w:rsid w:val="002F215B"/>
    <w:rsid w:val="00316E0A"/>
    <w:rsid w:val="00321DB8"/>
    <w:rsid w:val="003C6EAD"/>
    <w:rsid w:val="003D33B0"/>
    <w:rsid w:val="004009CB"/>
    <w:rsid w:val="00420E26"/>
    <w:rsid w:val="00435020"/>
    <w:rsid w:val="004430F9"/>
    <w:rsid w:val="004A03B1"/>
    <w:rsid w:val="004A1E37"/>
    <w:rsid w:val="004A7F78"/>
    <w:rsid w:val="004C7758"/>
    <w:rsid w:val="004E7D32"/>
    <w:rsid w:val="00541172"/>
    <w:rsid w:val="005A25B1"/>
    <w:rsid w:val="005B5227"/>
    <w:rsid w:val="005B5BBA"/>
    <w:rsid w:val="00603FCA"/>
    <w:rsid w:val="00650EA6"/>
    <w:rsid w:val="006611B1"/>
    <w:rsid w:val="006A3B0B"/>
    <w:rsid w:val="006A6FC2"/>
    <w:rsid w:val="006E5A54"/>
    <w:rsid w:val="006F0DA1"/>
    <w:rsid w:val="006F2095"/>
    <w:rsid w:val="007112CE"/>
    <w:rsid w:val="00721F09"/>
    <w:rsid w:val="00731A29"/>
    <w:rsid w:val="00741957"/>
    <w:rsid w:val="007522A6"/>
    <w:rsid w:val="00772990"/>
    <w:rsid w:val="007A6E05"/>
    <w:rsid w:val="007E55B6"/>
    <w:rsid w:val="007F2B92"/>
    <w:rsid w:val="008426EB"/>
    <w:rsid w:val="0085117C"/>
    <w:rsid w:val="0085395F"/>
    <w:rsid w:val="008F2ED6"/>
    <w:rsid w:val="008F6986"/>
    <w:rsid w:val="00906A2F"/>
    <w:rsid w:val="0092169F"/>
    <w:rsid w:val="00924882"/>
    <w:rsid w:val="00941074"/>
    <w:rsid w:val="0094595C"/>
    <w:rsid w:val="009602FA"/>
    <w:rsid w:val="00974FDB"/>
    <w:rsid w:val="009854C4"/>
    <w:rsid w:val="009B6155"/>
    <w:rsid w:val="009C558A"/>
    <w:rsid w:val="009C70BC"/>
    <w:rsid w:val="009D6C47"/>
    <w:rsid w:val="009E66CB"/>
    <w:rsid w:val="00A06A4D"/>
    <w:rsid w:val="00A117EF"/>
    <w:rsid w:val="00A23D9A"/>
    <w:rsid w:val="00A30E67"/>
    <w:rsid w:val="00A51E1D"/>
    <w:rsid w:val="00AC25BE"/>
    <w:rsid w:val="00AC26F0"/>
    <w:rsid w:val="00AE5A57"/>
    <w:rsid w:val="00AE7708"/>
    <w:rsid w:val="00B051C4"/>
    <w:rsid w:val="00B12BA0"/>
    <w:rsid w:val="00B21FF3"/>
    <w:rsid w:val="00B77CE8"/>
    <w:rsid w:val="00BC35E3"/>
    <w:rsid w:val="00BC409C"/>
    <w:rsid w:val="00BF27D3"/>
    <w:rsid w:val="00C313BC"/>
    <w:rsid w:val="00C35A65"/>
    <w:rsid w:val="00C57E71"/>
    <w:rsid w:val="00CC7475"/>
    <w:rsid w:val="00CE48FD"/>
    <w:rsid w:val="00D02031"/>
    <w:rsid w:val="00D13304"/>
    <w:rsid w:val="00D47946"/>
    <w:rsid w:val="00D71C2A"/>
    <w:rsid w:val="00DA58C5"/>
    <w:rsid w:val="00DB4FFB"/>
    <w:rsid w:val="00DC1887"/>
    <w:rsid w:val="00DD0178"/>
    <w:rsid w:val="00DE3EEF"/>
    <w:rsid w:val="00E06234"/>
    <w:rsid w:val="00E07606"/>
    <w:rsid w:val="00E44B66"/>
    <w:rsid w:val="00E509B0"/>
    <w:rsid w:val="00E92A51"/>
    <w:rsid w:val="00EA221A"/>
    <w:rsid w:val="00EA64B1"/>
    <w:rsid w:val="00EF609D"/>
    <w:rsid w:val="00F15F33"/>
    <w:rsid w:val="00F36D37"/>
    <w:rsid w:val="00F41469"/>
    <w:rsid w:val="00F4546E"/>
    <w:rsid w:val="00F52C55"/>
    <w:rsid w:val="00F67691"/>
    <w:rsid w:val="00F71462"/>
    <w:rsid w:val="00F75D84"/>
    <w:rsid w:val="00FB60EF"/>
    <w:rsid w:val="00FC3146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2A6"/>
    <w:pPr>
      <w:widowControl w:val="0"/>
      <w:suppressAutoHyphens/>
      <w:autoSpaceDE w:val="0"/>
      <w:ind w:left="40"/>
      <w:jc w:val="both"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7522A6"/>
    <w:pPr>
      <w:widowControl/>
      <w:tabs>
        <w:tab w:val="num" w:pos="432"/>
      </w:tabs>
      <w:autoSpaceDE/>
      <w:spacing w:before="280" w:after="280"/>
      <w:ind w:left="0"/>
      <w:jc w:val="left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1"/>
    <w:next w:val="a0"/>
    <w:qFormat/>
    <w:rsid w:val="007522A6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qFormat/>
    <w:rsid w:val="007522A6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rsid w:val="007522A6"/>
  </w:style>
  <w:style w:type="character" w:customStyle="1" w:styleId="s3">
    <w:name w:val="s3"/>
    <w:basedOn w:val="10"/>
    <w:rsid w:val="007522A6"/>
  </w:style>
  <w:style w:type="character" w:styleId="a5">
    <w:name w:val="Hyperlink"/>
    <w:basedOn w:val="10"/>
    <w:rsid w:val="007522A6"/>
    <w:rPr>
      <w:color w:val="0000FF"/>
      <w:u w:val="single"/>
    </w:rPr>
  </w:style>
  <w:style w:type="character" w:styleId="a6">
    <w:name w:val="Strong"/>
    <w:qFormat/>
    <w:rsid w:val="007522A6"/>
    <w:rPr>
      <w:b/>
      <w:bCs/>
    </w:rPr>
  </w:style>
  <w:style w:type="character" w:customStyle="1" w:styleId="11">
    <w:name w:val="Знак Знак1"/>
    <w:basedOn w:val="10"/>
    <w:rsid w:val="007522A6"/>
    <w:rPr>
      <w:sz w:val="24"/>
      <w:szCs w:val="24"/>
      <w:lang w:val="ru-RU" w:bidi="ar-SA"/>
    </w:rPr>
  </w:style>
  <w:style w:type="character" w:customStyle="1" w:styleId="ConsPlusNormal">
    <w:name w:val="ConsPlusNormal Знак"/>
    <w:rsid w:val="007522A6"/>
    <w:rPr>
      <w:rFonts w:ascii="Arial" w:hAnsi="Arial" w:cs="Arial"/>
      <w:lang w:val="ru-RU" w:bidi="ar-SA"/>
    </w:rPr>
  </w:style>
  <w:style w:type="paragraph" w:customStyle="1" w:styleId="a1">
    <w:name w:val="Заголовок"/>
    <w:basedOn w:val="a"/>
    <w:next w:val="a0"/>
    <w:rsid w:val="007522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0">
    <w:name w:val="Body Text"/>
    <w:basedOn w:val="a"/>
    <w:rsid w:val="007522A6"/>
    <w:pPr>
      <w:spacing w:after="140" w:line="288" w:lineRule="auto"/>
    </w:pPr>
  </w:style>
  <w:style w:type="paragraph" w:styleId="a7">
    <w:name w:val="List"/>
    <w:basedOn w:val="a0"/>
    <w:rsid w:val="007522A6"/>
    <w:rPr>
      <w:rFonts w:cs="Mangal"/>
    </w:rPr>
  </w:style>
  <w:style w:type="paragraph" w:styleId="a8">
    <w:name w:val="caption"/>
    <w:basedOn w:val="a"/>
    <w:qFormat/>
    <w:rsid w:val="007522A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522A6"/>
    <w:pPr>
      <w:suppressLineNumbers/>
    </w:pPr>
    <w:rPr>
      <w:rFonts w:cs="Mangal"/>
    </w:rPr>
  </w:style>
  <w:style w:type="paragraph" w:customStyle="1" w:styleId="ConsPlusNormal0">
    <w:name w:val="ConsPlusNormal"/>
    <w:rsid w:val="007522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Знак1"/>
    <w:basedOn w:val="a"/>
    <w:rsid w:val="007522A6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7522A6"/>
    <w:pPr>
      <w:widowControl/>
      <w:autoSpaceDE/>
      <w:spacing w:before="280" w:after="280"/>
      <w:ind w:left="0"/>
      <w:jc w:val="left"/>
    </w:pPr>
  </w:style>
  <w:style w:type="paragraph" w:styleId="a9">
    <w:name w:val="Balloon Text"/>
    <w:basedOn w:val="a"/>
    <w:rsid w:val="007522A6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7522A6"/>
    <w:pPr>
      <w:widowControl/>
      <w:autoSpaceDE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rsid w:val="007522A6"/>
    <w:pPr>
      <w:suppressAutoHyphens/>
      <w:textAlignment w:val="baseline"/>
    </w:pPr>
    <w:rPr>
      <w:rFonts w:eastAsia="Arial Unicode MS"/>
      <w:kern w:val="1"/>
      <w:lang w:eastAsia="zh-CN"/>
    </w:rPr>
  </w:style>
  <w:style w:type="paragraph" w:styleId="aa">
    <w:name w:val="header"/>
    <w:basedOn w:val="a"/>
    <w:rsid w:val="007522A6"/>
    <w:pPr>
      <w:widowControl/>
      <w:tabs>
        <w:tab w:val="center" w:pos="4677"/>
        <w:tab w:val="right" w:pos="9355"/>
      </w:tabs>
      <w:autoSpaceDE/>
      <w:ind w:left="0"/>
      <w:jc w:val="left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7522A6"/>
    <w:pPr>
      <w:widowControl/>
      <w:autoSpaceDE/>
      <w:spacing w:after="160" w:line="240" w:lineRule="exact"/>
      <w:ind w:left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7522A6"/>
    <w:pPr>
      <w:widowControl/>
      <w:autoSpaceDE/>
      <w:spacing w:after="160" w:line="240" w:lineRule="exact"/>
      <w:ind w:left="0"/>
      <w:jc w:val="left"/>
    </w:pPr>
    <w:rPr>
      <w:rFonts w:ascii="Arial" w:hAnsi="Arial" w:cs="Arial"/>
      <w:sz w:val="20"/>
      <w:szCs w:val="20"/>
      <w:lang w:val="en-US"/>
    </w:rPr>
  </w:style>
  <w:style w:type="paragraph" w:styleId="ad">
    <w:name w:val="Normal (Web)"/>
    <w:basedOn w:val="a"/>
    <w:rsid w:val="007522A6"/>
    <w:pPr>
      <w:widowControl/>
      <w:autoSpaceDE/>
      <w:spacing w:before="280" w:after="280"/>
      <w:ind w:left="0"/>
      <w:jc w:val="left"/>
    </w:pPr>
    <w:rPr>
      <w:rFonts w:ascii="Tahoma" w:hAnsi="Tahoma" w:cs="Tahoma"/>
      <w:sz w:val="20"/>
      <w:szCs w:val="20"/>
    </w:rPr>
  </w:style>
  <w:style w:type="paragraph" w:customStyle="1" w:styleId="ae">
    <w:name w:val="Содержимое таблицы"/>
    <w:basedOn w:val="a"/>
    <w:rsid w:val="007522A6"/>
    <w:pPr>
      <w:suppressLineNumbers/>
    </w:pPr>
  </w:style>
  <w:style w:type="paragraph" w:customStyle="1" w:styleId="af">
    <w:name w:val="Заголовок таблицы"/>
    <w:basedOn w:val="ae"/>
    <w:rsid w:val="007522A6"/>
    <w:pPr>
      <w:jc w:val="center"/>
    </w:pPr>
    <w:rPr>
      <w:b/>
      <w:bCs/>
    </w:rPr>
  </w:style>
  <w:style w:type="paragraph" w:customStyle="1" w:styleId="af0">
    <w:name w:val="Блочная цитата"/>
    <w:basedOn w:val="a"/>
    <w:rsid w:val="007522A6"/>
    <w:pPr>
      <w:spacing w:after="283"/>
      <w:ind w:left="567" w:right="567"/>
    </w:pPr>
  </w:style>
  <w:style w:type="paragraph" w:styleId="af1">
    <w:name w:val="Title"/>
    <w:basedOn w:val="a1"/>
    <w:next w:val="a0"/>
    <w:qFormat/>
    <w:rsid w:val="007522A6"/>
    <w:pPr>
      <w:jc w:val="center"/>
    </w:pPr>
    <w:rPr>
      <w:b/>
      <w:bCs/>
      <w:sz w:val="56"/>
      <w:szCs w:val="56"/>
    </w:rPr>
  </w:style>
  <w:style w:type="paragraph" w:styleId="af2">
    <w:name w:val="Subtitle"/>
    <w:basedOn w:val="a1"/>
    <w:next w:val="a0"/>
    <w:qFormat/>
    <w:rsid w:val="007522A6"/>
    <w:pPr>
      <w:spacing w:before="60"/>
      <w:jc w:val="center"/>
    </w:pPr>
    <w:rPr>
      <w:sz w:val="36"/>
      <w:szCs w:val="36"/>
    </w:rPr>
  </w:style>
  <w:style w:type="paragraph" w:customStyle="1" w:styleId="ConsPlusCell">
    <w:name w:val="ConsPlusCell"/>
    <w:rsid w:val="007522A6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7522A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styleId="af3">
    <w:name w:val="page number"/>
    <w:basedOn w:val="a2"/>
    <w:rsid w:val="004A03B1"/>
  </w:style>
  <w:style w:type="table" w:styleId="af4">
    <w:name w:val="Table Grid"/>
    <w:basedOn w:val="a3"/>
    <w:rsid w:val="00E06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rsid w:val="00E44B6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E44B66"/>
    <w:rPr>
      <w:sz w:val="24"/>
      <w:szCs w:val="24"/>
      <w:lang w:eastAsia="zh-CN"/>
    </w:rPr>
  </w:style>
  <w:style w:type="paragraph" w:customStyle="1" w:styleId="headertext">
    <w:name w:val="headertext"/>
    <w:basedOn w:val="a"/>
    <w:rsid w:val="00D02031"/>
    <w:pPr>
      <w:widowControl/>
      <w:suppressAutoHyphens w:val="0"/>
      <w:autoSpaceDE/>
      <w:spacing w:before="100" w:beforeAutospacing="1" w:after="100" w:afterAutospacing="1"/>
      <w:ind w:left="0"/>
      <w:jc w:val="left"/>
    </w:pPr>
    <w:rPr>
      <w:lang w:eastAsia="ru-RU"/>
    </w:rPr>
  </w:style>
  <w:style w:type="paragraph" w:styleId="20">
    <w:name w:val="Body Text 2"/>
    <w:basedOn w:val="a"/>
    <w:link w:val="21"/>
    <w:uiPriority w:val="99"/>
    <w:unhideWhenUsed/>
    <w:rsid w:val="001B6DA6"/>
    <w:pPr>
      <w:widowControl/>
      <w:suppressAutoHyphens w:val="0"/>
      <w:autoSpaceDE/>
      <w:spacing w:after="120" w:line="480" w:lineRule="auto"/>
      <w:ind w:left="0"/>
      <w:jc w:val="left"/>
    </w:pPr>
    <w:rPr>
      <w:sz w:val="20"/>
      <w:szCs w:val="20"/>
      <w:lang w:eastAsia="ru-RU"/>
    </w:rPr>
  </w:style>
  <w:style w:type="character" w:customStyle="1" w:styleId="21">
    <w:name w:val="Основной текст 2 Знак"/>
    <w:basedOn w:val="a2"/>
    <w:link w:val="20"/>
    <w:uiPriority w:val="99"/>
    <w:rsid w:val="001B6DA6"/>
  </w:style>
  <w:style w:type="table" w:customStyle="1" w:styleId="15">
    <w:name w:val="Сетка таблицы1"/>
    <w:basedOn w:val="a3"/>
    <w:next w:val="af4"/>
    <w:uiPriority w:val="39"/>
    <w:rsid w:val="001B6DA6"/>
    <w:pPr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59E6-2F4D-4043-9E81-BCC1ACA0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16112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соня</dc:creator>
  <cp:lastModifiedBy>user</cp:lastModifiedBy>
  <cp:revision>27</cp:revision>
  <cp:lastPrinted>2021-11-12T13:22:00Z</cp:lastPrinted>
  <dcterms:created xsi:type="dcterms:W3CDTF">2019-08-01T14:47:00Z</dcterms:created>
  <dcterms:modified xsi:type="dcterms:W3CDTF">2021-11-16T08:24:00Z</dcterms:modified>
</cp:coreProperties>
</file>