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62" w:rsidRPr="003B6B62" w:rsidRDefault="003B6B62" w:rsidP="00C17A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6B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Муниципальный жилищный контроль</w:t>
      </w:r>
    </w:p>
    <w:p w:rsidR="003B6B62" w:rsidRPr="00C17A98" w:rsidRDefault="003B6B62" w:rsidP="00C17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A98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</w:t>
      </w:r>
    </w:p>
    <w:p w:rsidR="003B6B62" w:rsidRPr="00C17A98" w:rsidRDefault="003B6B62" w:rsidP="00C17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A98">
        <w:rPr>
          <w:rFonts w:ascii="Times New Roman" w:eastAsia="Times New Roman" w:hAnsi="Times New Roman" w:cs="Times New Roman"/>
          <w:sz w:val="24"/>
          <w:szCs w:val="24"/>
        </w:rPr>
        <w:t>содержащих обязательные требования, соблюдение которых</w:t>
      </w:r>
    </w:p>
    <w:p w:rsidR="003B6B62" w:rsidRPr="00C17A98" w:rsidRDefault="003B6B62" w:rsidP="00C17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A98">
        <w:rPr>
          <w:rFonts w:ascii="Times New Roman" w:eastAsia="Times New Roman" w:hAnsi="Times New Roman" w:cs="Times New Roman"/>
          <w:sz w:val="24"/>
          <w:szCs w:val="24"/>
        </w:rPr>
        <w:t>оценивается при проведении мероприятий по контролю</w:t>
      </w:r>
    </w:p>
    <w:p w:rsidR="003B6B62" w:rsidRPr="00C17A98" w:rsidRDefault="003B6B62" w:rsidP="00C17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7A98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 жилищного контроля</w:t>
      </w:r>
    </w:p>
    <w:p w:rsidR="00C17A98" w:rsidRPr="003B6B62" w:rsidRDefault="00C17A98" w:rsidP="00C17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3724"/>
        <w:gridCol w:w="3277"/>
        <w:gridCol w:w="2756"/>
      </w:tblGrid>
      <w:tr w:rsidR="003B6B62" w:rsidRPr="003B6B62" w:rsidTr="003B6B62">
        <w:trPr>
          <w:trHeight w:val="16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C17A98" w:rsidRDefault="003B6B62" w:rsidP="00B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7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7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C17A98" w:rsidRDefault="003B6B62" w:rsidP="00B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реквизиты нормативно правового акта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C17A98" w:rsidRDefault="003B6B62" w:rsidP="00B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C17A98" w:rsidRDefault="003B6B62" w:rsidP="00B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B6B62" w:rsidRPr="003B6B62" w:rsidTr="003B6B62">
        <w:trPr>
          <w:trHeight w:val="16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ind w:left="85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98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</w:p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6D1643" w:rsidP="00AF37E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3B6B62" w:rsidRPr="003B6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части первая, 1.1 статьи 161,</w:t>
              </w:r>
            </w:hyperlink>
          </w:p>
          <w:p w:rsidR="003B6B62" w:rsidRPr="003B6B62" w:rsidRDefault="006D1643" w:rsidP="00AF37E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3B6B62" w:rsidRPr="003B6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3 части 2 статьи 19,</w:t>
              </w:r>
            </w:hyperlink>
          </w:p>
          <w:p w:rsidR="003B6B62" w:rsidRPr="003B6B62" w:rsidRDefault="006D1643" w:rsidP="00AF37E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B6B62" w:rsidRPr="003B6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часть 1.1 статьи 20,</w:t>
              </w:r>
            </w:hyperlink>
          </w:p>
          <w:p w:rsidR="003B6B62" w:rsidRPr="003B6B62" w:rsidRDefault="006D1643" w:rsidP="00AF37E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B6B62" w:rsidRPr="003B6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часть первая статьи 29,</w:t>
              </w:r>
            </w:hyperlink>
          </w:p>
          <w:p w:rsidR="003B6B62" w:rsidRPr="003B6B62" w:rsidRDefault="006D1643" w:rsidP="00AF37E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B6B62" w:rsidRPr="003B6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часть первая статьи 32,</w:t>
              </w:r>
            </w:hyperlink>
          </w:p>
          <w:p w:rsidR="003B6B62" w:rsidRPr="003B6B62" w:rsidRDefault="006D1643" w:rsidP="00AF37E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B6B62" w:rsidRPr="003B6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часть первая статьи 91</w:t>
              </w:r>
            </w:hyperlink>
          </w:p>
        </w:tc>
      </w:tr>
      <w:tr w:rsidR="003B6B62" w:rsidRPr="003B6B62" w:rsidTr="003B6B62">
        <w:trPr>
          <w:trHeight w:val="16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ind w:left="85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«Кодекс Российской Федерации об административных правонарушениях» от 30.12.2001 №</w:t>
            </w:r>
            <w:r w:rsidR="00C1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195-ФЗ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C17A98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</w:p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6D1643" w:rsidP="00AF37E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B6B62" w:rsidRPr="003B6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статьи 7.21, 7.22</w:t>
              </w:r>
            </w:hyperlink>
          </w:p>
        </w:tc>
      </w:tr>
      <w:tr w:rsidR="003B6B62" w:rsidRPr="003B6B62" w:rsidTr="003B6B62">
        <w:trPr>
          <w:trHeight w:val="16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ind w:left="85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30.03.1999 № </w:t>
            </w:r>
            <w:r w:rsidRPr="003B6B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</w:t>
            </w: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6B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ФЗ</w:t>
            </w: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санитарно-эпидемиологическом благополучии населения»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98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</w:p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</w:t>
            </w:r>
          </w:p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6D1643" w:rsidP="00AF37E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B6B62" w:rsidRPr="003B6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статьи 11, 23</w:t>
              </w:r>
            </w:hyperlink>
          </w:p>
        </w:tc>
      </w:tr>
      <w:tr w:rsidR="003B6B62" w:rsidRPr="003B6B62" w:rsidTr="003B6B62">
        <w:trPr>
          <w:trHeight w:val="16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ind w:left="85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29.12.2008 №</w:t>
            </w:r>
            <w:r w:rsidR="00C1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294-ФЗ «О защите прав юридических лиц и индивидуальных предпринимателей при осуществлении государственного контроля (надзора) и муниципального контроля»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B45133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граждане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6D1643" w:rsidP="00AF37E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3B6B62" w:rsidRPr="003B6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 полном объеме</w:t>
              </w:r>
            </w:hyperlink>
          </w:p>
        </w:tc>
      </w:tr>
      <w:tr w:rsidR="003B6B62" w:rsidRPr="003B6B62" w:rsidTr="003B6B62">
        <w:trPr>
          <w:trHeight w:val="16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ind w:left="85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B45133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</w:p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6D1643" w:rsidP="00AF37E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3B6B62" w:rsidRPr="003B6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подпункты 2.1.1, 2.1.5, 2.3.1 - 2.3.8</w:t>
              </w:r>
            </w:hyperlink>
          </w:p>
        </w:tc>
      </w:tr>
      <w:tr w:rsidR="003B6B62" w:rsidRPr="003B6B62" w:rsidTr="003B6B62">
        <w:trPr>
          <w:trHeight w:val="16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ind w:left="85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13.08.2006 №</w:t>
            </w:r>
            <w:r w:rsidR="00C1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491 «Об утверждении Правил содержания общего имущества в многоквартирном доме и правил </w:t>
            </w: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лица,</w:t>
            </w:r>
          </w:p>
          <w:p w:rsidR="00B45133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предприниматели,</w:t>
            </w:r>
          </w:p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6D1643" w:rsidP="00AF37E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3B6B62" w:rsidRPr="003B6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 полном объеме</w:t>
              </w:r>
            </w:hyperlink>
          </w:p>
        </w:tc>
      </w:tr>
      <w:tr w:rsidR="003B6B62" w:rsidRPr="003B6B62" w:rsidTr="003B6B62">
        <w:trPr>
          <w:trHeight w:val="16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ind w:left="85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06.05.2011 №</w:t>
            </w:r>
            <w:r w:rsidR="00C1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B45133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</w:p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6D1643" w:rsidP="00AF37E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3B6B62" w:rsidRPr="003B6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 полном объеме</w:t>
              </w:r>
            </w:hyperlink>
          </w:p>
        </w:tc>
      </w:tr>
      <w:tr w:rsidR="003B6B62" w:rsidRPr="003B6B62" w:rsidTr="003B6B62">
        <w:trPr>
          <w:trHeight w:val="16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ind w:left="85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28.01.2006 №</w:t>
            </w:r>
            <w:r w:rsidR="00C1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подлежащем сносу или реконструкции»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B45133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</w:p>
          <w:p w:rsidR="003B6B62" w:rsidRPr="003B6B62" w:rsidRDefault="003B6B62" w:rsidP="00B4513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6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B62" w:rsidRPr="003B6B62" w:rsidRDefault="006D1643" w:rsidP="00AF37E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3B6B62" w:rsidRPr="003B6B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 полном объеме</w:t>
              </w:r>
            </w:hyperlink>
          </w:p>
        </w:tc>
      </w:tr>
    </w:tbl>
    <w:p w:rsidR="003B6B62" w:rsidRPr="003B6B62" w:rsidRDefault="003B6B62" w:rsidP="00B4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B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6B62" w:rsidRPr="003B6B62" w:rsidRDefault="003B6B62" w:rsidP="00B4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B62">
        <w:rPr>
          <w:rFonts w:ascii="Times New Roman" w:eastAsia="Times New Roman" w:hAnsi="Times New Roman" w:cs="Times New Roman"/>
          <w:sz w:val="24"/>
          <w:szCs w:val="24"/>
        </w:rPr>
        <w:t>ОБЗОР</w:t>
      </w:r>
    </w:p>
    <w:p w:rsidR="003B6B62" w:rsidRPr="003B6B62" w:rsidRDefault="003B6B62" w:rsidP="00B4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B62">
        <w:rPr>
          <w:rFonts w:ascii="Times New Roman" w:eastAsia="Times New Roman" w:hAnsi="Times New Roman" w:cs="Times New Roman"/>
          <w:sz w:val="24"/>
          <w:szCs w:val="24"/>
        </w:rPr>
        <w:t>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3B6B62" w:rsidRPr="003B6B62" w:rsidRDefault="003B6B62" w:rsidP="00B4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B62">
        <w:rPr>
          <w:rFonts w:ascii="Times New Roman" w:eastAsia="Times New Roman" w:hAnsi="Times New Roman" w:cs="Times New Roman"/>
          <w:sz w:val="24"/>
          <w:szCs w:val="24"/>
        </w:rPr>
        <w:t>за 2018 год</w:t>
      </w:r>
    </w:p>
    <w:p w:rsidR="003B6B62" w:rsidRPr="003B6B62" w:rsidRDefault="003B6B62" w:rsidP="00B45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B62">
        <w:rPr>
          <w:rFonts w:ascii="Times New Roman" w:eastAsia="Times New Roman" w:hAnsi="Times New Roman" w:cs="Times New Roman"/>
          <w:sz w:val="24"/>
          <w:szCs w:val="24"/>
        </w:rPr>
        <w:t>           </w:t>
      </w:r>
    </w:p>
    <w:p w:rsidR="003B6B62" w:rsidRPr="003B6B62" w:rsidRDefault="003B6B62" w:rsidP="00B4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62">
        <w:rPr>
          <w:rFonts w:ascii="Times New Roman" w:eastAsia="Times New Roman" w:hAnsi="Times New Roman" w:cs="Times New Roman"/>
          <w:sz w:val="24"/>
          <w:szCs w:val="24"/>
        </w:rPr>
        <w:t>В 2018 году в отношении юридических лиц и индивидуальных предпринимателей плановые и внеплановые выездные и документарные проверки не проводились.</w:t>
      </w:r>
    </w:p>
    <w:p w:rsidR="003B6B62" w:rsidRPr="003B6B62" w:rsidRDefault="003B6B62" w:rsidP="00B4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62">
        <w:rPr>
          <w:rFonts w:ascii="Times New Roman" w:eastAsia="Times New Roman" w:hAnsi="Times New Roman" w:cs="Times New Roman"/>
          <w:sz w:val="24"/>
          <w:szCs w:val="24"/>
        </w:rPr>
        <w:t>Протоколы об административных правонарушениях не составлялись.</w:t>
      </w:r>
    </w:p>
    <w:p w:rsidR="003B6B62" w:rsidRPr="003B6B62" w:rsidRDefault="003B6B62" w:rsidP="00B4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62">
        <w:rPr>
          <w:rFonts w:ascii="Times New Roman" w:eastAsia="Times New Roman" w:hAnsi="Times New Roman" w:cs="Times New Roman"/>
          <w:sz w:val="24"/>
          <w:szCs w:val="24"/>
        </w:rPr>
        <w:t>В органы прокуратуры не обращались.</w:t>
      </w:r>
    </w:p>
    <w:p w:rsidR="003B6B62" w:rsidRPr="003B6B62" w:rsidRDefault="003B6B62" w:rsidP="00B4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62">
        <w:rPr>
          <w:rFonts w:ascii="Times New Roman" w:eastAsia="Times New Roman" w:hAnsi="Times New Roman" w:cs="Times New Roman"/>
          <w:sz w:val="24"/>
          <w:szCs w:val="24"/>
        </w:rPr>
        <w:t>В судебные органы не обращались.</w:t>
      </w:r>
    </w:p>
    <w:p w:rsidR="003B6B62" w:rsidRPr="003B6B62" w:rsidRDefault="003B6B62" w:rsidP="00B45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B62">
        <w:rPr>
          <w:rFonts w:ascii="Times New Roman" w:eastAsia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A94868" w:rsidRDefault="00A94868" w:rsidP="00B45133">
      <w:pPr>
        <w:spacing w:after="0" w:line="240" w:lineRule="auto"/>
      </w:pPr>
    </w:p>
    <w:sectPr w:rsidR="00A94868" w:rsidSect="00C17A9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B62"/>
    <w:rsid w:val="003B6B62"/>
    <w:rsid w:val="005759C5"/>
    <w:rsid w:val="006D1643"/>
    <w:rsid w:val="00A94868"/>
    <w:rsid w:val="00AF37E2"/>
    <w:rsid w:val="00B45133"/>
    <w:rsid w:val="00C1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5"/>
  </w:style>
  <w:style w:type="paragraph" w:styleId="1">
    <w:name w:val="heading 1"/>
    <w:basedOn w:val="a"/>
    <w:link w:val="10"/>
    <w:uiPriority w:val="9"/>
    <w:qFormat/>
    <w:rsid w:val="003B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B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6B62"/>
    <w:rPr>
      <w:color w:val="0000FF"/>
      <w:u w:val="single"/>
    </w:rPr>
  </w:style>
  <w:style w:type="character" w:styleId="a5">
    <w:name w:val="Emphasis"/>
    <w:basedOn w:val="a0"/>
    <w:uiPriority w:val="20"/>
    <w:qFormat/>
    <w:rsid w:val="003B6B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ovshina.admin-smolensk.ru/files/380/zhilischnyj-kodeks-rossijskoj-federacii-ot-29-dekabrya-2004.doc" TargetMode="External"/><Relationship Id="rId13" Type="http://schemas.openxmlformats.org/officeDocument/2006/relationships/hyperlink" Target="http://titovshina.admin-smolensk.ru/files/380/postanovlenie-170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itovshina.admin-smolensk.ru/files/380/zhilischnyj-kodeks-rossijskoj-federacii-ot-29-dekabrya-2004.doc" TargetMode="External"/><Relationship Id="rId12" Type="http://schemas.openxmlformats.org/officeDocument/2006/relationships/hyperlink" Target="http://titovshina.admin-smolensk.ru/files/380/federalnyj-zakon-ot-26-12-2008-n-294-fz-red-ot-27-12-2018.rt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itovshina.admin-smolensk.ru/files/380/postanovlenie-pravitelstva-rf-ot-28-yanvarya-2006-g-n-47-_ob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titovshina.admin-smolensk.ru/files/380/zhilischnyj-kodeks-rossijskoj-federacii-ot-29-dekabrya-2004.doc" TargetMode="External"/><Relationship Id="rId11" Type="http://schemas.openxmlformats.org/officeDocument/2006/relationships/hyperlink" Target="http://titovshina.admin-smolensk.ru/files/380/federalnyj-zakon-52-fz.doc" TargetMode="External"/><Relationship Id="rId5" Type="http://schemas.openxmlformats.org/officeDocument/2006/relationships/hyperlink" Target="http://titovshina.admin-smolensk.ru/files/380/zhilischnyj-kodeks-rossijskoj-federacii-ot-29-dekabrya-2004.doc" TargetMode="External"/><Relationship Id="rId15" Type="http://schemas.openxmlformats.org/officeDocument/2006/relationships/hyperlink" Target="http://titovshina.admin-smolensk.ru/files/380/postanovlenie-pravitelstva-rf-ot-6-maya-2011-g-n-354-_o-pre.rtf" TargetMode="External"/><Relationship Id="rId10" Type="http://schemas.openxmlformats.org/officeDocument/2006/relationships/hyperlink" Target="http://titovshina.admin-smolensk.ru/files/380/koap.doc" TargetMode="External"/><Relationship Id="rId4" Type="http://schemas.openxmlformats.org/officeDocument/2006/relationships/hyperlink" Target="http://titovshina.admin-smolensk.ru/files/380/zhilischnyj-kodeks-rossijskoj-federacii-ot-29-dekabrya-2004.doc" TargetMode="External"/><Relationship Id="rId9" Type="http://schemas.openxmlformats.org/officeDocument/2006/relationships/hyperlink" Target="http://titovshina.admin-smolensk.ru/files/380/zhilischnyj-kodeks-rossijskoj-federacii-ot-29-dekabrya-2004.doc" TargetMode="External"/><Relationship Id="rId14" Type="http://schemas.openxmlformats.org/officeDocument/2006/relationships/hyperlink" Target="http://titovshina.admin-smolensk.ru/files/380/postanovlenie-pravitelstva-rf-ot-13-avgusta-2006-g-n-491-_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2019-02-06T14:45:00Z</dcterms:created>
  <dcterms:modified xsi:type="dcterms:W3CDTF">2019-02-11T08:23:00Z</dcterms:modified>
</cp:coreProperties>
</file>