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FF" w:rsidRPr="001D4419" w:rsidRDefault="005058FF" w:rsidP="001D4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Утверждена</w:t>
      </w:r>
    </w:p>
    <w:p w:rsidR="005058FF" w:rsidRPr="001D4419" w:rsidRDefault="005058FF" w:rsidP="001D4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Президентом Российской Федерации</w:t>
      </w:r>
    </w:p>
    <w:p w:rsidR="005058FF" w:rsidRPr="001D4419" w:rsidRDefault="005058FF" w:rsidP="001D4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Д.МЕДВЕДЕВЫМ</w:t>
      </w:r>
    </w:p>
    <w:p w:rsidR="005058FF" w:rsidRPr="001D4419" w:rsidRDefault="005058FF" w:rsidP="001D4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5 октября 2009 года</w:t>
      </w:r>
    </w:p>
    <w:p w:rsidR="005058FF" w:rsidRPr="001D4419" w:rsidRDefault="005058FF" w:rsidP="001D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КОНЦЕПЦИЯ</w:t>
      </w:r>
    </w:p>
    <w:p w:rsidR="005058FF" w:rsidRPr="001D4419" w:rsidRDefault="005058FF" w:rsidP="001D44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ПРОТИВОДЕЙСТВИЯ ТЕРРОРИЗМУ В РОССИЙСКОЙ ФЕДЕРАЦИИ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I. Терроризм как угроза национальной безопасности</w:t>
      </w:r>
    </w:p>
    <w:p w:rsidR="005058FF" w:rsidRPr="001D4419" w:rsidRDefault="005058FF" w:rsidP="001D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1. Основными тенденциями современного терроризма являются: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увеличение количества террористических актов и пострадавших от них лиц;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этнорелигиозного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фактора;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усиление взаимосвязи терроризма и организованной преступности, в том числе транснациональной;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ж) стремление субъектов террористической деятельности завладеть оружием массового поражения;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попытки использования терроризма как инструмента вмешательства во внутренние дела государств;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межэтнические, межконфессиональные и иные социальные противоречия;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б) наличие условий для деятельности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настроенных лиц и объединений;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г) ненадлежащий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lastRenderedPageBreak/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II. Общегосударственная система противодействия терроризму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терроризму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контртеррористическими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операциями обеспечивают Национальный антитеррористический </w:t>
      </w:r>
      <w:hyperlink r:id="rId4" w:history="1">
        <w:r w:rsidRPr="001D4419">
          <w:rPr>
            <w:rFonts w:ascii="Times New Roman" w:hAnsi="Times New Roman" w:cs="Times New Roman"/>
            <w:color w:val="0000FF"/>
            <w:sz w:val="24"/>
            <w:szCs w:val="24"/>
          </w:rPr>
          <w:t>комитет</w:t>
        </w:r>
      </w:hyperlink>
      <w:r w:rsidRPr="001D4419">
        <w:rPr>
          <w:rFonts w:ascii="Times New Roman" w:hAnsi="Times New Roman" w:cs="Times New Roman"/>
          <w:sz w:val="24"/>
          <w:szCs w:val="24"/>
        </w:rP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 xml:space="preserve">Правовую основу общегосударственной системы противодействия терроризму составляют </w:t>
      </w:r>
      <w:hyperlink r:id="rId5" w:history="1">
        <w:r w:rsidRPr="001D4419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D4419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 w:rsidRPr="001D4419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1D4419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</w:t>
      </w:r>
      <w:hyperlink r:id="rId7" w:history="1">
        <w:r w:rsidRPr="001D4419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1D4419">
        <w:rPr>
          <w:rFonts w:ascii="Times New Roman" w:hAnsi="Times New Roman" w:cs="Times New Roman"/>
          <w:sz w:val="24"/>
          <w:szCs w:val="24"/>
        </w:rPr>
        <w:t xml:space="preserve"> внешней политики Российской Федерации, Военная </w:t>
      </w:r>
      <w:hyperlink r:id="rId8" w:history="1">
        <w:r w:rsidRPr="001D4419">
          <w:rPr>
            <w:rFonts w:ascii="Times New Roman" w:hAnsi="Times New Roman" w:cs="Times New Roman"/>
            <w:color w:val="0000FF"/>
            <w:sz w:val="24"/>
            <w:szCs w:val="24"/>
          </w:rPr>
          <w:t>доктрина</w:t>
        </w:r>
      </w:hyperlink>
      <w:r w:rsidRPr="001D4419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настоящая Концепция, а также нормативные правовые акты Российской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Федерации, направленные на совершенствование деятельности в данной области.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lastRenderedPageBreak/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11. Основными задачами противодействия терроризму являются: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выявление и устранение причин и условий, способствующих возникновению и распространению терроризма;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12. Противодействие терроризму в Российской Федерации осуществляется по следующим направлениям: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предупреждение (профилактика) терроризма;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борьба с терроризмом;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минимизация и (или) ликвидация последствий проявлений терроризма.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13. Предупреждение (профилактика) терроризма осуществляется по трем основным направлениям: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создание системы противодействия идеологии терроризма;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в) усиление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соблюдением административно-правовых режимов.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15. Предупреждение (профилактика) терроризма предполагает решение следующих задач: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улучшение социально-экономической, общественно-политической и правовой ситуации в стране;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</w:t>
      </w:r>
      <w:r w:rsidRPr="001D4419">
        <w:rPr>
          <w:rFonts w:ascii="Times New Roman" w:hAnsi="Times New Roman" w:cs="Times New Roman"/>
          <w:sz w:val="24"/>
          <w:szCs w:val="24"/>
        </w:rPr>
        <w:lastRenderedPageBreak/>
        <w:t>также мест массового пребывания людей;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контртеррористическими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операциями и обеспечения указанных субъектов информационными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ресурсами, включающими современные аппаратно-программные комплексы.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восстановление поврежденных или разрушенных в результате террористического акта объектов;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</w:t>
      </w:r>
      <w:r w:rsidRPr="001D4419">
        <w:rPr>
          <w:rFonts w:ascii="Times New Roman" w:hAnsi="Times New Roman" w:cs="Times New Roman"/>
          <w:sz w:val="24"/>
          <w:szCs w:val="24"/>
        </w:rPr>
        <w:lastRenderedPageBreak/>
        <w:t>террористической деятельности.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21. К основным мерам по предупреждению (профилактике) терроризма относятся: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культурно-образовательные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и улучшение технической оснащенности субъектов противодействия терроризму).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оперативно-разыскные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минимизацию его последствий.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23. Основной формой пресечения террористического акта является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оказание экстренной медицинской помощи;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медико-психологическое сопровождение аварийно-спасательных и противопожарных мероприятий;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lastRenderedPageBreak/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возмещение морального и материального вреда лицам, пострадавшим в результате террористического акта.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III. Правовое, информационно-аналитическое, научное,</w:t>
      </w:r>
    </w:p>
    <w:p w:rsidR="005058FF" w:rsidRPr="001D4419" w:rsidRDefault="005058FF" w:rsidP="001D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материально-техническое, финансовое и кадровое обеспечение</w:t>
      </w:r>
    </w:p>
    <w:p w:rsidR="005058FF" w:rsidRPr="001D4419" w:rsidRDefault="005058FF" w:rsidP="001D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противодействия терроризму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26. Нормативно-правовая база противодействия терроризму должна соответствовать следующим требованиям: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и другие факторы;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е) обеспечивать эффективность уголовного преследования за террористическую деятельность.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исследование основных факторов, определяющих сущность и состояние угроз террористических актов;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lastRenderedPageBreak/>
        <w:t>г) организация и осуществление информационного взаимодействия субъектов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мониторинг и анализ национального и международного опыта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419">
        <w:rPr>
          <w:rFonts w:ascii="Times New Roman" w:hAnsi="Times New Roman" w:cs="Times New Roman"/>
          <w:sz w:val="24"/>
          <w:szCs w:val="24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33. Национальный антитеррористический </w:t>
      </w:r>
      <w:hyperlink r:id="rId9" w:history="1">
        <w:r w:rsidRPr="001D4419">
          <w:rPr>
            <w:rFonts w:ascii="Times New Roman" w:hAnsi="Times New Roman" w:cs="Times New Roman"/>
            <w:color w:val="0000FF"/>
            <w:sz w:val="24"/>
            <w:szCs w:val="24"/>
          </w:rPr>
          <w:t>комитет</w:t>
        </w:r>
      </w:hyperlink>
      <w:r w:rsidRPr="001D4419">
        <w:rPr>
          <w:rFonts w:ascii="Times New Roman" w:hAnsi="Times New Roman" w:cs="Times New Roman"/>
          <w:sz w:val="24"/>
          <w:szCs w:val="24"/>
        </w:rP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36. Научное обеспечение противодействия терроризму включает в себя: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lastRenderedPageBreak/>
        <w:t xml:space="preserve">б) новых образцов вооружения антитеррористических подразделений, в том числе оружия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нелетального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>оих бюджетов.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с чем необходима разработка соответствующей нормативно-правовой базы.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44. Продуманная кадровая политика является одним из основных направлений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 общегосударственной системы противодействия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45. Кадровое обеспечение противодействия терроризму осуществляется по следующим основным направлениям: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1D4419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1D4419">
        <w:rPr>
          <w:rFonts w:ascii="Times New Roman" w:hAnsi="Times New Roman" w:cs="Times New Roman"/>
          <w:sz w:val="24"/>
          <w:szCs w:val="24"/>
        </w:rPr>
        <w:t xml:space="preserve"> с учетом специфики решаемых ими задач;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lastRenderedPageBreak/>
        <w:t>кибертерроризму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и другим его видам);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IV. Международное сотрудничество в области</w:t>
      </w:r>
    </w:p>
    <w:p w:rsidR="005058FF" w:rsidRPr="001D4419" w:rsidRDefault="005058FF" w:rsidP="001D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противодействия терроризму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 w:rsidRPr="001D4419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1D4419">
        <w:rPr>
          <w:rFonts w:ascii="Times New Roman" w:hAnsi="Times New Roman" w:cs="Times New Roman"/>
          <w:sz w:val="24"/>
          <w:szCs w:val="24"/>
        </w:rPr>
        <w:t xml:space="preserve"> стратегии.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058FF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 xml:space="preserve">Национальный антитеррористический </w:t>
      </w:r>
      <w:hyperlink r:id="rId10" w:history="1">
        <w:r w:rsidRPr="001D4419">
          <w:rPr>
            <w:rFonts w:ascii="Times New Roman" w:hAnsi="Times New Roman" w:cs="Times New Roman"/>
            <w:color w:val="0000FF"/>
            <w:sz w:val="24"/>
            <w:szCs w:val="24"/>
          </w:rPr>
          <w:t>комитет</w:t>
        </w:r>
      </w:hyperlink>
      <w:r w:rsidRPr="001D4419">
        <w:rPr>
          <w:rFonts w:ascii="Times New Roman" w:hAnsi="Times New Roman" w:cs="Times New Roman"/>
          <w:sz w:val="24"/>
          <w:szCs w:val="24"/>
        </w:rP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31628" w:rsidRPr="001D4419" w:rsidRDefault="005058FF" w:rsidP="001D4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19">
        <w:rPr>
          <w:rFonts w:ascii="Times New Roman" w:hAnsi="Times New Roman" w:cs="Times New Roman"/>
          <w:sz w:val="24"/>
          <w:szCs w:val="24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  <w:bookmarkStart w:id="0" w:name="_GoBack"/>
      <w:bookmarkEnd w:id="0"/>
    </w:p>
    <w:sectPr w:rsidR="00231628" w:rsidRPr="001D4419" w:rsidSect="001D441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FF"/>
    <w:rsid w:val="001D4419"/>
    <w:rsid w:val="00231628"/>
    <w:rsid w:val="005058FF"/>
    <w:rsid w:val="00D0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FF371203E51AC360C00DA0437A0F34BF48AAD8D420A059E55FEF3BB1767U0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94EBE57FC97B7E426D7FB0B74B5754FF0712B355EAC360C00DA0437A0F34BF48AAD8D420A059E55FEF3BB1767U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FF27629315AAC360C00DA0437A0F34BE68AF58142091B9F58EBA5EA522C8D1A3A5E987C8381AACE6AU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294EBE57FC97B7E426D7FB0B74B5754CFC742C3D0EFB345D55D4013FF0A95BF0C3F8835C091F8053E0F06BU2N" TargetMode="External"/><Relationship Id="rId10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4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9" Type="http://schemas.openxmlformats.org/officeDocument/2006/relationships/hyperlink" Target="consultantplus://offline/ref=EF294EBE57FC97B7E426D7FB0B74B5754DF57B2E3350AC360C00DA0437A0F34BE68AF58142091B9B51EBA5EA522C8D1A3A5E987C8381AACE6A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user</cp:lastModifiedBy>
  <cp:revision>3</cp:revision>
  <dcterms:created xsi:type="dcterms:W3CDTF">2019-04-03T13:20:00Z</dcterms:created>
  <dcterms:modified xsi:type="dcterms:W3CDTF">2021-04-22T13:36:00Z</dcterms:modified>
</cp:coreProperties>
</file>